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jc w:val="center"/>
        <w:tblLook w:val="01E0" w:firstRow="1" w:lastRow="1" w:firstColumn="1" w:lastColumn="1" w:noHBand="0" w:noVBand="0"/>
      </w:tblPr>
      <w:tblGrid>
        <w:gridCol w:w="5226"/>
        <w:gridCol w:w="5831"/>
      </w:tblGrid>
      <w:tr w:rsidR="00634D3B" w:rsidRPr="002D24A1" w14:paraId="6C2B00D3" w14:textId="77777777" w:rsidTr="000D5734">
        <w:trPr>
          <w:trHeight w:val="1081"/>
          <w:jc w:val="center"/>
        </w:trPr>
        <w:tc>
          <w:tcPr>
            <w:tcW w:w="5226" w:type="dxa"/>
          </w:tcPr>
          <w:p w14:paraId="013A9D75" w14:textId="77777777" w:rsidR="00634D3B" w:rsidRPr="00B228A4" w:rsidRDefault="00634D3B" w:rsidP="00862A58">
            <w:pPr>
              <w:keepNext/>
              <w:spacing w:after="0" w:line="240" w:lineRule="auto"/>
              <w:jc w:val="center"/>
              <w:outlineLvl w:val="0"/>
              <w:rPr>
                <w:spacing w:val="-10"/>
                <w:szCs w:val="28"/>
              </w:rPr>
            </w:pPr>
            <w:r w:rsidRPr="00B228A4">
              <w:rPr>
                <w:spacing w:val="-10"/>
                <w:szCs w:val="28"/>
              </w:rPr>
              <w:t>VĂN PHÒNG UBND TỈNH HÀ TĨNH</w:t>
            </w:r>
          </w:p>
          <w:p w14:paraId="40B747FA" w14:textId="3DA74742" w:rsidR="00634D3B" w:rsidRPr="00C93BED" w:rsidRDefault="00634D3B" w:rsidP="00862A58">
            <w:pPr>
              <w:keepNext/>
              <w:spacing w:after="0" w:line="240" w:lineRule="auto"/>
              <w:jc w:val="center"/>
              <w:outlineLvl w:val="0"/>
              <w:rPr>
                <w:b/>
                <w:bCs/>
                <w:spacing w:val="-10"/>
                <w:szCs w:val="28"/>
              </w:rPr>
            </w:pPr>
            <w:r w:rsidRPr="00C93BED">
              <w:rPr>
                <w:b/>
                <w:noProof/>
                <w:szCs w:val="28"/>
              </w:rPr>
              <mc:AlternateContent>
                <mc:Choice Requires="wps">
                  <w:drawing>
                    <wp:anchor distT="4294967293" distB="4294967293" distL="114300" distR="114300" simplePos="0" relativeHeight="251658240" behindDoc="0" locked="0" layoutInCell="1" allowOverlap="1" wp14:anchorId="69630703" wp14:editId="15C543D4">
                      <wp:simplePos x="0" y="0"/>
                      <wp:positionH relativeFrom="margin">
                        <wp:posOffset>897255</wp:posOffset>
                      </wp:positionH>
                      <wp:positionV relativeFrom="paragraph">
                        <wp:posOffset>419734</wp:posOffset>
                      </wp:positionV>
                      <wp:extent cx="13112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E334A2" id="_x0000_t32" coordsize="21600,21600" o:spt="32" o:oned="t" path="m,l21600,21600e" filled="f">
                      <v:path arrowok="t" fillok="f" o:connecttype="none"/>
                      <o:lock v:ext="edit" shapetype="t"/>
                    </v:shapetype>
                    <v:shape id="Straight Arrow Connector 2" o:spid="_x0000_s1026" type="#_x0000_t32" style="position:absolute;margin-left:70.65pt;margin-top:33.05pt;width:103.25pt;height:0;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Dh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">
                      <w10:wrap anchorx="margin"/>
                    </v:shape>
                  </w:pict>
                </mc:Fallback>
              </mc:AlternateContent>
            </w:r>
            <w:r w:rsidRPr="00C93BED">
              <w:rPr>
                <w:b/>
                <w:bCs/>
                <w:spacing w:val="-10"/>
                <w:szCs w:val="28"/>
              </w:rPr>
              <w:t>TRUNG TÂM HỖ TRỢ PHÁT TRIỂN DOANH NGHIỆP VÀ XÚC TIẾN ĐẦU TƯ</w:t>
            </w:r>
          </w:p>
        </w:tc>
        <w:tc>
          <w:tcPr>
            <w:tcW w:w="5831" w:type="dxa"/>
          </w:tcPr>
          <w:p w14:paraId="52511DAF" w14:textId="77777777" w:rsidR="00634D3B" w:rsidRPr="00C93BED" w:rsidRDefault="00634D3B" w:rsidP="00862A58">
            <w:pPr>
              <w:keepNext/>
              <w:spacing w:after="0" w:line="240" w:lineRule="auto"/>
              <w:jc w:val="center"/>
              <w:outlineLvl w:val="0"/>
              <w:rPr>
                <w:b/>
                <w:bCs/>
                <w:spacing w:val="-10"/>
                <w:szCs w:val="28"/>
              </w:rPr>
            </w:pPr>
            <w:r w:rsidRPr="00C93BED">
              <w:rPr>
                <w:b/>
                <w:bCs/>
                <w:spacing w:val="-10"/>
                <w:szCs w:val="28"/>
              </w:rPr>
              <w:t>CỘNG HOÀ XÃ HỘI CHỦ NGHĨA VIỆT NAM</w:t>
            </w:r>
          </w:p>
          <w:p w14:paraId="0CEC9C0B" w14:textId="18D4C593" w:rsidR="00634D3B" w:rsidRPr="00C93BED" w:rsidRDefault="00634D3B" w:rsidP="00862A58">
            <w:pPr>
              <w:spacing w:after="0" w:line="240" w:lineRule="auto"/>
              <w:jc w:val="center"/>
              <w:rPr>
                <w:b/>
                <w:spacing w:val="-10"/>
                <w:szCs w:val="28"/>
              </w:rPr>
            </w:pPr>
            <w:r w:rsidRPr="00C93BED">
              <w:rPr>
                <w:b/>
                <w:noProof/>
                <w:szCs w:val="28"/>
              </w:rPr>
              <mc:AlternateContent>
                <mc:Choice Requires="wps">
                  <w:drawing>
                    <wp:anchor distT="4294967293" distB="4294967293" distL="114300" distR="114300" simplePos="0" relativeHeight="251656192" behindDoc="0" locked="0" layoutInCell="1" allowOverlap="1" wp14:anchorId="1710F95A" wp14:editId="424615F6">
                      <wp:simplePos x="0" y="0"/>
                      <wp:positionH relativeFrom="margin">
                        <wp:posOffset>908685</wp:posOffset>
                      </wp:positionH>
                      <wp:positionV relativeFrom="paragraph">
                        <wp:posOffset>213994</wp:posOffset>
                      </wp:positionV>
                      <wp:extent cx="1514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54AFA" id="Straight Arrow Connector 3" o:spid="_x0000_s1026" type="#_x0000_t32" style="position:absolute;margin-left:71.55pt;margin-top:16.85pt;width:119.25pt;height:0;z-index:25165619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NvuAEAAFYDAAAOAAAAZHJzL2Uyb0RvYy54bWysU01v2zAMvQ/YfxB0XxwHzT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">
                      <w10:wrap anchorx="margin"/>
                    </v:shape>
                  </w:pict>
                </mc:Fallback>
              </mc:AlternateContent>
            </w:r>
            <w:r w:rsidRPr="00C93BED">
              <w:rPr>
                <w:b/>
                <w:spacing w:val="-10"/>
                <w:szCs w:val="28"/>
              </w:rPr>
              <w:t>Độc lập - Tự do - Hạnh phúc</w:t>
            </w:r>
          </w:p>
        </w:tc>
      </w:tr>
    </w:tbl>
    <w:p w14:paraId="6DE79C45" w14:textId="77777777" w:rsidR="00634D3B" w:rsidRPr="002D24A1" w:rsidRDefault="00634D3B" w:rsidP="00862A58">
      <w:pPr>
        <w:spacing w:after="0" w:line="240" w:lineRule="auto"/>
        <w:ind w:firstLine="709"/>
        <w:jc w:val="center"/>
        <w:rPr>
          <w:szCs w:val="28"/>
        </w:rPr>
      </w:pPr>
    </w:p>
    <w:p w14:paraId="14D14EEF" w14:textId="44D1F9C7" w:rsidR="006014EF" w:rsidRPr="00C93BED" w:rsidRDefault="006014EF" w:rsidP="00862A58">
      <w:pPr>
        <w:spacing w:after="0" w:line="240" w:lineRule="auto"/>
        <w:ind w:firstLine="709"/>
        <w:jc w:val="center"/>
        <w:rPr>
          <w:b/>
          <w:szCs w:val="28"/>
        </w:rPr>
      </w:pPr>
      <w:r w:rsidRPr="00C93BED">
        <w:rPr>
          <w:b/>
          <w:szCs w:val="28"/>
        </w:rPr>
        <w:t>TỔNG HỢP TRẢ LỜI KIẾN NGHỊ, ĐỀ XUẤT CỦA</w:t>
      </w:r>
    </w:p>
    <w:p w14:paraId="026718B4" w14:textId="2C61E4AA" w:rsidR="00B228A4" w:rsidRDefault="006014EF" w:rsidP="00862A58">
      <w:pPr>
        <w:spacing w:after="0" w:line="240" w:lineRule="auto"/>
        <w:ind w:firstLine="709"/>
        <w:jc w:val="center"/>
        <w:rPr>
          <w:b/>
          <w:szCs w:val="28"/>
        </w:rPr>
      </w:pPr>
      <w:r w:rsidRPr="00C93BED">
        <w:rPr>
          <w:b/>
          <w:szCs w:val="28"/>
        </w:rPr>
        <w:t>DOANH NGHIỆP, HỢP TÁC XÃ</w:t>
      </w:r>
      <w:r w:rsidR="0031074F" w:rsidRPr="00C93BED">
        <w:rPr>
          <w:b/>
          <w:szCs w:val="28"/>
        </w:rPr>
        <w:t xml:space="preserve"> </w:t>
      </w:r>
      <w:r w:rsidR="00B228A4">
        <w:rPr>
          <w:b/>
          <w:szCs w:val="28"/>
        </w:rPr>
        <w:t xml:space="preserve">PHỤC VỤ HỘI NGHỊ ĐỐI THOẠI GIỮA CHỦ TỊCH UBND TỈNH </w:t>
      </w:r>
      <w:r w:rsidR="006E433B">
        <w:rPr>
          <w:b/>
          <w:szCs w:val="28"/>
        </w:rPr>
        <w:t>V</w:t>
      </w:r>
      <w:r w:rsidR="00B228A4">
        <w:rPr>
          <w:b/>
          <w:szCs w:val="28"/>
        </w:rPr>
        <w:t>ỚI DOANH NGHIỆP, NHÀ ĐẦU TƯ</w:t>
      </w:r>
      <w:r w:rsidR="00862A58">
        <w:rPr>
          <w:b/>
          <w:szCs w:val="28"/>
        </w:rPr>
        <w:t xml:space="preserve"> </w:t>
      </w:r>
      <w:r w:rsidR="00B228A4">
        <w:rPr>
          <w:b/>
          <w:szCs w:val="28"/>
        </w:rPr>
        <w:t>6 THÁNG ĐẦU NĂM 2024</w:t>
      </w:r>
    </w:p>
    <w:p w14:paraId="14D74C41" w14:textId="77777777" w:rsidR="001A17EC" w:rsidRPr="002D24A1" w:rsidRDefault="00EE34DC" w:rsidP="00862A58">
      <w:pPr>
        <w:spacing w:after="0" w:line="240" w:lineRule="auto"/>
        <w:ind w:firstLine="709"/>
        <w:rPr>
          <w:szCs w:val="28"/>
        </w:rPr>
      </w:pPr>
      <w:r w:rsidRPr="002D24A1">
        <w:rPr>
          <w:noProof/>
          <w:szCs w:val="28"/>
        </w:rPr>
        <mc:AlternateContent>
          <mc:Choice Requires="wps">
            <w:drawing>
              <wp:anchor distT="0" distB="0" distL="114300" distR="114300" simplePos="0" relativeHeight="251658752" behindDoc="0" locked="0" layoutInCell="1" allowOverlap="1" wp14:anchorId="7209EAF7" wp14:editId="4BC7DE1A">
                <wp:simplePos x="0" y="0"/>
                <wp:positionH relativeFrom="column">
                  <wp:posOffset>2091690</wp:posOffset>
                </wp:positionH>
                <wp:positionV relativeFrom="paragraph">
                  <wp:posOffset>52705</wp:posOffset>
                </wp:positionV>
                <wp:extent cx="15811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C5443" id="AutoShape 2" o:spid="_x0000_s1026" type="#_x0000_t32" style="position:absolute;margin-left:164.7pt;margin-top:4.15pt;width:12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"/>
            </w:pict>
          </mc:Fallback>
        </mc:AlternateContent>
      </w:r>
    </w:p>
    <w:p w14:paraId="22950A05" w14:textId="7672E702" w:rsidR="00073C9E" w:rsidRPr="00C93BED" w:rsidRDefault="00073C9E" w:rsidP="00862A58">
      <w:pPr>
        <w:spacing w:after="0" w:line="240" w:lineRule="auto"/>
        <w:ind w:firstLine="709"/>
        <w:jc w:val="center"/>
        <w:rPr>
          <w:b/>
          <w:szCs w:val="28"/>
        </w:rPr>
      </w:pPr>
      <w:r w:rsidRPr="00C93BED">
        <w:rPr>
          <w:b/>
          <w:szCs w:val="28"/>
        </w:rPr>
        <w:t xml:space="preserve">PHẦN I: LĨNH VỰC TÀI NGUYÊN, MÔI TRƯỜNG (Câu </w:t>
      </w:r>
      <w:r w:rsidR="00684746" w:rsidRPr="00C93BED">
        <w:rPr>
          <w:b/>
          <w:szCs w:val="28"/>
        </w:rPr>
        <w:t>1-</w:t>
      </w:r>
      <w:r w:rsidR="009C2FAC" w:rsidRPr="00C93BED">
        <w:rPr>
          <w:b/>
          <w:szCs w:val="28"/>
        </w:rPr>
        <w:t>22</w:t>
      </w:r>
      <w:r w:rsidRPr="00C93BED">
        <w:rPr>
          <w:b/>
          <w:szCs w:val="28"/>
        </w:rPr>
        <w:t>)</w:t>
      </w:r>
    </w:p>
    <w:p w14:paraId="6D1D691D" w14:textId="77777777" w:rsidR="002D24A1" w:rsidRPr="002D24A1" w:rsidRDefault="002D24A1" w:rsidP="00862A58">
      <w:pPr>
        <w:spacing w:after="0" w:line="240" w:lineRule="auto"/>
        <w:ind w:firstLine="709"/>
        <w:jc w:val="center"/>
        <w:rPr>
          <w:szCs w:val="28"/>
        </w:rPr>
      </w:pPr>
    </w:p>
    <w:p w14:paraId="4062F8DC" w14:textId="552D9DBF" w:rsidR="0097702F" w:rsidRPr="00F07C11" w:rsidRDefault="0097702F" w:rsidP="00862A58">
      <w:pPr>
        <w:spacing w:after="0" w:line="240" w:lineRule="auto"/>
        <w:ind w:firstLine="709"/>
        <w:rPr>
          <w:b/>
          <w:szCs w:val="28"/>
          <w:lang w:val="vi-VN"/>
        </w:rPr>
      </w:pPr>
      <w:r w:rsidRPr="00F07C11">
        <w:rPr>
          <w:b/>
          <w:szCs w:val="28"/>
          <w:lang w:val="vi-VN"/>
        </w:rPr>
        <w:t xml:space="preserve">Câu hỏi </w:t>
      </w:r>
      <w:r w:rsidRPr="00F07C11">
        <w:rPr>
          <w:b/>
          <w:szCs w:val="28"/>
        </w:rPr>
        <w:t>1</w:t>
      </w:r>
      <w:r w:rsidRPr="00F07C11">
        <w:rPr>
          <w:b/>
          <w:szCs w:val="28"/>
          <w:lang w:val="vi-VN"/>
        </w:rPr>
        <w:t xml:space="preserve">: </w:t>
      </w:r>
      <w:r w:rsidR="00740893" w:rsidRPr="00F07C11">
        <w:rPr>
          <w:b/>
          <w:szCs w:val="28"/>
        </w:rPr>
        <w:t xml:space="preserve">Là doanh nghiệp đầu tư dự án hạ tầng kỹ thuật Khu công nghiệp cho thuê, đến nay thủ tục hồ sơ pháp lý về đất đai vẫn chưa hoàn thiện. Kính đề nghị UBND tỉnh, BQL Khu kinh tế tỉnh và các cơ quan ban ngành chức năng liên quan giúp đỡ giải quyết, để hồ sơ pháp lý về đất đai được hoàn thiện </w:t>
      </w:r>
      <w:r w:rsidR="00833D5B" w:rsidRPr="00F07C11">
        <w:rPr>
          <w:b/>
          <w:szCs w:val="28"/>
        </w:rPr>
        <w:t>sớm</w:t>
      </w:r>
      <w:r w:rsidR="00A01490">
        <w:rPr>
          <w:b/>
          <w:szCs w:val="28"/>
          <w:lang w:val="vi-VN"/>
        </w:rPr>
        <w:t xml:space="preserve"> </w:t>
      </w:r>
      <w:r w:rsidR="00A01490" w:rsidRPr="00781906">
        <w:rPr>
          <w:szCs w:val="28"/>
          <w:lang w:val="vi-VN"/>
        </w:rPr>
        <w:t>(Công ty TNHH thương mại dịch vụ Hoành Sơn do BQL KKT tỉnh tổng hợp tại Văn bản 860/KKT-QLDN ngày 19/6/2024)</w:t>
      </w:r>
      <w:r w:rsidR="00833D5B" w:rsidRPr="00781906">
        <w:rPr>
          <w:szCs w:val="28"/>
          <w:lang w:val="vi-VN"/>
        </w:rPr>
        <w:t>.</w:t>
      </w:r>
    </w:p>
    <w:p w14:paraId="63A24E02" w14:textId="234E4E0E" w:rsidR="00833D5B" w:rsidRDefault="00F07C11" w:rsidP="00862A58">
      <w:pPr>
        <w:spacing w:after="0" w:line="240" w:lineRule="auto"/>
        <w:ind w:firstLine="709"/>
        <w:rPr>
          <w:b/>
          <w:szCs w:val="28"/>
        </w:rPr>
      </w:pPr>
      <w:r w:rsidRPr="00F07C11">
        <w:rPr>
          <w:b/>
          <w:szCs w:val="28"/>
        </w:rPr>
        <w:t xml:space="preserve">Sở Tài nguyên và Môi trường trả lời: </w:t>
      </w:r>
      <w:r w:rsidRPr="00B228A4">
        <w:rPr>
          <w:bCs/>
          <w:szCs w:val="28"/>
        </w:rPr>
        <w:t>(Văn bản số 3074/STNMT-ĐĐ2</w:t>
      </w:r>
      <w:r w:rsidRPr="00B228A4">
        <w:rPr>
          <w:bCs/>
          <w:szCs w:val="28"/>
          <w:vertAlign w:val="subscript"/>
        </w:rPr>
        <w:t>8</w:t>
      </w:r>
      <w:r w:rsidRPr="00B228A4">
        <w:rPr>
          <w:bCs/>
          <w:szCs w:val="28"/>
        </w:rPr>
        <w:t xml:space="preserve"> ngày 12/7/2024)</w:t>
      </w:r>
    </w:p>
    <w:p w14:paraId="615BD73E" w14:textId="2EB7E3AF" w:rsidR="008B02E6" w:rsidRPr="00F07C11" w:rsidRDefault="008B02E6" w:rsidP="00862A58">
      <w:pPr>
        <w:spacing w:after="0" w:line="240" w:lineRule="auto"/>
        <w:ind w:firstLine="709"/>
        <w:rPr>
          <w:b/>
          <w:szCs w:val="28"/>
        </w:rPr>
      </w:pPr>
      <w:r>
        <w:t xml:space="preserve">Dự án </w:t>
      </w:r>
      <w:r w:rsidR="00BD513C">
        <w:t>Khu công nghiệp</w:t>
      </w:r>
      <w:r>
        <w:t xml:space="preserve"> Phú Vinh và </w:t>
      </w:r>
      <w:r w:rsidR="00BD513C">
        <w:t>Khu công nghiệp</w:t>
      </w:r>
      <w:r>
        <w:t xml:space="preserve"> Hoành Sơn tại </w:t>
      </w:r>
      <w:r w:rsidR="00BD513C">
        <w:t>Khu</w:t>
      </w:r>
      <w:r w:rsidR="00BD513C">
        <w:rPr>
          <w:lang w:val="vi-VN"/>
        </w:rPr>
        <w:t xml:space="preserve"> kinh tế </w:t>
      </w:r>
      <w:r>
        <w:t>Vũng Áng đang vướng mắc về thủ tục pháp lý; UBND tỉnh Hà Tĩnh đã báo cáo, giải trình làm rõ các nội dung liên quan theo yêu cầu của Bộ Kế hoạch và Đầu tư và các Bộ, ngành Trung ương tại Văn bản số 116/UBND-TK1 ngày 08/01/2024 và có Văn bản số 3385/UBND-TK1 ngày 16/6/2024 thống nhất phương án xử lý đối với Khu công nghiệp Phú Vinh và Khu công nghiệp Hoành Sơn tại Khu kinh tế Vũng Áng theo Văn bản số 3388/BKHĐT-QLKKT ngày 04/5/2024 của Bộ Kế hoạch và Đầu tư trình Thủ tướng Chính phủ.</w:t>
      </w:r>
    </w:p>
    <w:p w14:paraId="2DF08EB0" w14:textId="02946B90" w:rsidR="00BD513C" w:rsidRDefault="004D7C73" w:rsidP="00862A58">
      <w:pPr>
        <w:spacing w:after="0" w:line="240" w:lineRule="auto"/>
        <w:ind w:firstLine="709"/>
        <w:rPr>
          <w:b/>
          <w:szCs w:val="28"/>
          <w:lang w:val="vi-VN"/>
        </w:rPr>
      </w:pPr>
      <w:r w:rsidRPr="00C93BED">
        <w:rPr>
          <w:b/>
          <w:szCs w:val="28"/>
          <w:lang w:val="vi-VN"/>
        </w:rPr>
        <w:t>Câu hỏi</w:t>
      </w:r>
      <w:r w:rsidRPr="00C93BED">
        <w:rPr>
          <w:b/>
          <w:szCs w:val="28"/>
        </w:rPr>
        <w:t xml:space="preserve"> 2</w:t>
      </w:r>
      <w:r w:rsidRPr="00C93BED">
        <w:rPr>
          <w:b/>
          <w:szCs w:val="28"/>
          <w:lang w:val="vi-VN"/>
        </w:rPr>
        <w:t>:</w:t>
      </w:r>
      <w:r w:rsidRPr="00C93BED">
        <w:rPr>
          <w:b/>
          <w:szCs w:val="28"/>
        </w:rPr>
        <w:t xml:space="preserve"> </w:t>
      </w:r>
      <w:r w:rsidR="00BD513C" w:rsidRPr="00BD513C">
        <w:rPr>
          <w:b/>
          <w:szCs w:val="28"/>
        </w:rPr>
        <w:t xml:space="preserve">Công ty </w:t>
      </w:r>
      <w:r w:rsidR="00740893" w:rsidRPr="00C93BED">
        <w:rPr>
          <w:b/>
          <w:szCs w:val="28"/>
        </w:rPr>
        <w:t xml:space="preserve">chưa nhận phê duyệt của Bộ Tài nguyên và Môi trường để gia hạn </w:t>
      </w:r>
      <w:r w:rsidR="00BD513C">
        <w:rPr>
          <w:b/>
          <w:szCs w:val="28"/>
        </w:rPr>
        <w:t>đánh</w:t>
      </w:r>
      <w:r w:rsidR="00BD513C">
        <w:rPr>
          <w:b/>
          <w:szCs w:val="28"/>
          <w:lang w:val="vi-VN"/>
        </w:rPr>
        <w:t xml:space="preserve"> giá tác động môi trường (</w:t>
      </w:r>
      <w:r w:rsidR="00BD513C">
        <w:rPr>
          <w:b/>
          <w:szCs w:val="28"/>
        </w:rPr>
        <w:t>ĐTM</w:t>
      </w:r>
      <w:r w:rsidR="00BD513C">
        <w:rPr>
          <w:b/>
          <w:szCs w:val="28"/>
          <w:lang w:val="vi-VN"/>
        </w:rPr>
        <w:t>)</w:t>
      </w:r>
      <w:r w:rsidR="00740893" w:rsidRPr="00C93BED">
        <w:rPr>
          <w:b/>
          <w:szCs w:val="28"/>
        </w:rPr>
        <w:t xml:space="preserve"> và các giấy phép liên quan khác đối với việc thay đổi phương pháp đổ vật liệu nạo vét từ một địa điểm trên bờ sang một địa điểm ngoài khơi. Công ty đề nghị hỗ trợ để nhận được phê duyệt từ các cơ quan có thẩm quyền về các nội dung: </w:t>
      </w:r>
    </w:p>
    <w:p w14:paraId="0BC00337" w14:textId="77777777" w:rsidR="00BD513C" w:rsidRDefault="00740893" w:rsidP="00862A58">
      <w:pPr>
        <w:spacing w:after="0" w:line="240" w:lineRule="auto"/>
        <w:ind w:firstLine="709"/>
        <w:rPr>
          <w:b/>
          <w:szCs w:val="28"/>
          <w:lang w:val="vi-VN"/>
        </w:rPr>
      </w:pPr>
      <w:r w:rsidRPr="00C93BED">
        <w:rPr>
          <w:b/>
          <w:szCs w:val="28"/>
        </w:rPr>
        <w:t>(i) Phê duyệt ĐTM mới bao gồm việc đổ vật liệu nạo vét ngoài khơi;</w:t>
      </w:r>
    </w:p>
    <w:p w14:paraId="143DAAAF" w14:textId="77777777" w:rsidR="00BD513C" w:rsidRDefault="00740893" w:rsidP="00862A58">
      <w:pPr>
        <w:spacing w:after="0" w:line="240" w:lineRule="auto"/>
        <w:ind w:firstLine="709"/>
        <w:rPr>
          <w:b/>
          <w:szCs w:val="28"/>
          <w:lang w:val="vi-VN"/>
        </w:rPr>
      </w:pPr>
      <w:r w:rsidRPr="00C93BED">
        <w:rPr>
          <w:b/>
          <w:szCs w:val="28"/>
        </w:rPr>
        <w:t xml:space="preserve">(ii) </w:t>
      </w:r>
      <w:proofErr w:type="gramStart"/>
      <w:r w:rsidRPr="00C93BED">
        <w:rPr>
          <w:b/>
          <w:szCs w:val="28"/>
        </w:rPr>
        <w:t>giấy</w:t>
      </w:r>
      <w:proofErr w:type="gramEnd"/>
      <w:r w:rsidRPr="00C93BED">
        <w:rPr>
          <w:b/>
          <w:szCs w:val="28"/>
        </w:rPr>
        <w:t xml:space="preserve"> phép nhấn chìm cho phép việc đỗ vật liệu nạo vét đó, và</w:t>
      </w:r>
    </w:p>
    <w:p w14:paraId="5623A04E" w14:textId="72E1AAC7" w:rsidR="00740893" w:rsidRPr="00A01490" w:rsidRDefault="00740893" w:rsidP="00862A58">
      <w:pPr>
        <w:spacing w:after="0" w:line="240" w:lineRule="auto"/>
        <w:ind w:firstLine="709"/>
        <w:rPr>
          <w:b/>
          <w:szCs w:val="28"/>
          <w:lang w:val="vi-VN"/>
        </w:rPr>
      </w:pPr>
      <w:r w:rsidRPr="00C93BED">
        <w:rPr>
          <w:b/>
          <w:szCs w:val="28"/>
        </w:rPr>
        <w:t xml:space="preserve">(iii) </w:t>
      </w:r>
      <w:proofErr w:type="gramStart"/>
      <w:r w:rsidRPr="00C93BED">
        <w:rPr>
          <w:b/>
          <w:szCs w:val="28"/>
        </w:rPr>
        <w:t>quyết</w:t>
      </w:r>
      <w:proofErr w:type="gramEnd"/>
      <w:r w:rsidRPr="00C93BED">
        <w:rPr>
          <w:b/>
          <w:szCs w:val="28"/>
        </w:rPr>
        <w:t xml:space="preserve"> định giao khu vực biển cho việc sử dụng địa điểm đổ vật liệu nạo vét ngoài khơi đã được phê duyệt.</w:t>
      </w:r>
      <w:r w:rsidR="00781906">
        <w:rPr>
          <w:b/>
          <w:szCs w:val="28"/>
          <w:lang w:val="vi-VN"/>
        </w:rPr>
        <w:t xml:space="preserve"> </w:t>
      </w:r>
      <w:r w:rsidR="00A01490" w:rsidRPr="00781906">
        <w:rPr>
          <w:szCs w:val="28"/>
          <w:lang w:val="vi-VN"/>
        </w:rPr>
        <w:t>(Công ty TNHH Nhiệt điện Vũng Áng II gửi trực tiếp về Trung tâm Hỗ trợ PTDN&amp;XTĐT).</w:t>
      </w:r>
    </w:p>
    <w:p w14:paraId="09DF8F16" w14:textId="788D7DAD" w:rsidR="00833D5B" w:rsidRPr="00C93BED" w:rsidRDefault="00833D5B" w:rsidP="00862A58">
      <w:pPr>
        <w:spacing w:after="0" w:line="240" w:lineRule="auto"/>
        <w:ind w:firstLine="709"/>
        <w:rPr>
          <w:b/>
          <w:szCs w:val="28"/>
          <w:lang w:val="vi-VN"/>
        </w:rPr>
      </w:pPr>
      <w:r w:rsidRPr="00C93BED">
        <w:rPr>
          <w:b/>
          <w:szCs w:val="28"/>
          <w:lang w:val="vi-VN"/>
        </w:rPr>
        <w:t>Ban Quản lý KKT tỉnh trả lờ</w:t>
      </w:r>
      <w:r w:rsidR="00C93BED">
        <w:rPr>
          <w:b/>
          <w:szCs w:val="28"/>
          <w:lang w:val="vi-VN"/>
        </w:rPr>
        <w:t>i:</w:t>
      </w:r>
      <w:r w:rsidR="00C61231">
        <w:rPr>
          <w:b/>
          <w:szCs w:val="28"/>
        </w:rPr>
        <w:t xml:space="preserve"> </w:t>
      </w:r>
      <w:r w:rsidR="00C93BED" w:rsidRPr="00C61231">
        <w:rPr>
          <w:bCs/>
          <w:szCs w:val="28"/>
          <w:lang w:val="vi-VN"/>
        </w:rPr>
        <w:t>(Văn bản số 966/KKT-QLDN ngày 08/7/2024)</w:t>
      </w:r>
    </w:p>
    <w:p w14:paraId="54C22E83" w14:textId="5FF3F031" w:rsidR="000252CB" w:rsidRDefault="000252CB" w:rsidP="00862A58">
      <w:pPr>
        <w:spacing w:after="0" w:line="240" w:lineRule="auto"/>
        <w:ind w:firstLine="709"/>
        <w:rPr>
          <w:szCs w:val="28"/>
          <w:lang w:val="vi-VN"/>
        </w:rPr>
      </w:pPr>
      <w:r w:rsidRPr="002D24A1">
        <w:rPr>
          <w:szCs w:val="28"/>
        </w:rPr>
        <w:t xml:space="preserve">Ngày 04/7/2024, Bộ Tài nguyên và Môi trường đã tổ chức phiên họp thẩm định báo cáo đánh giá tác động môi trường; hồ sơ cấp giấy phép nhận chìm ở biển và đề nghị giao khu vực biển để nhận chìm do Công ty TNHH Nhiệt điện Vũng Áng II làm chủ đầu tư. Kết quả sơ bộ, Hội đồng thẩm định đã thông qua với điều kiện phải chỉnh sửa, bổ sung. Ban Quản lý Khu kinh tế tỉnh sẽ tiếp tục </w:t>
      </w:r>
      <w:r w:rsidRPr="002D24A1">
        <w:rPr>
          <w:szCs w:val="28"/>
        </w:rPr>
        <w:lastRenderedPageBreak/>
        <w:t>phối hợp với các cơ quan liên quan và đồng hành với Công ty TNHH Nhiệt điện Vũng Áng II để sớm nhận được phê duyệt của Bộ Tài nguyên và Môi trường.</w:t>
      </w:r>
    </w:p>
    <w:p w14:paraId="6080EBA6" w14:textId="04435075" w:rsidR="00833D5B" w:rsidRPr="00C93BED" w:rsidRDefault="0097702F" w:rsidP="00862A58">
      <w:pPr>
        <w:spacing w:after="0" w:line="240" w:lineRule="auto"/>
        <w:ind w:firstLine="709"/>
        <w:rPr>
          <w:rFonts w:eastAsia="Times New Roman"/>
          <w:b/>
          <w:szCs w:val="28"/>
          <w:lang w:val="vi-VN"/>
        </w:rPr>
      </w:pPr>
      <w:r w:rsidRPr="00C93BED">
        <w:rPr>
          <w:b/>
          <w:szCs w:val="28"/>
          <w:lang w:val="vi-VN"/>
        </w:rPr>
        <w:t xml:space="preserve">Câu hỏi </w:t>
      </w:r>
      <w:r w:rsidRPr="00C93BED">
        <w:rPr>
          <w:b/>
          <w:szCs w:val="28"/>
        </w:rPr>
        <w:t>3</w:t>
      </w:r>
      <w:r w:rsidRPr="00C93BED">
        <w:rPr>
          <w:b/>
          <w:szCs w:val="28"/>
          <w:lang w:val="vi-VN"/>
        </w:rPr>
        <w:t xml:space="preserve">: </w:t>
      </w:r>
      <w:r w:rsidR="00740893" w:rsidRPr="00C93BED">
        <w:rPr>
          <w:rFonts w:eastAsia="Times New Roman"/>
          <w:b/>
          <w:szCs w:val="28"/>
        </w:rPr>
        <w:t xml:space="preserve">Đề nghị UBND tỉnh, các Sở, ngành liên quan xem xét đẩy nhanh tiến độ phê duyệt các mỏ khoáng sản đã trúng đấu giá trên địa bàn huyện Hương Sơn, cụ thể: </w:t>
      </w:r>
    </w:p>
    <w:p w14:paraId="42E7357E" w14:textId="77777777" w:rsidR="00833D5B" w:rsidRPr="00C93BED" w:rsidRDefault="00740893" w:rsidP="00862A58">
      <w:pPr>
        <w:spacing w:after="0" w:line="240" w:lineRule="auto"/>
        <w:ind w:firstLine="709"/>
        <w:rPr>
          <w:rFonts w:eastAsia="Times New Roman"/>
          <w:b/>
          <w:szCs w:val="28"/>
          <w:lang w:val="vi-VN"/>
        </w:rPr>
      </w:pPr>
      <w:r w:rsidRPr="00C93BED">
        <w:rPr>
          <w:rFonts w:eastAsia="Times New Roman"/>
          <w:b/>
          <w:szCs w:val="28"/>
        </w:rPr>
        <w:t>- Mỏ đất san lấp tại núi Cồn Vãi, xã Sơn Phú: Công ty TNHH Bình Đức đã trúng đấu giá theo quyết định số 835/QĐ-UBND ngày 04/3/2021; Sau khi trúng đấu giá, Công ty đa thực hiện đầy đủ các hồ sơ bao  gồm: Quyết định phê duyệt trữ lượng số 467/QĐ-UBND ngày 28/2/2022; Quyết định chấp thuận chủ trương đầu tư số 21/QĐ-UBND ngày 15/8/2022; Quyết định phê duyệt báo cáo Đánh giá tác động môi trường số 2082/QĐ-UBND ngày 10/10/2022; Ngày 24/10/2022, đơn vị đã trình UBND tỉnh hồ sơ xin cấp giấy phép khai thác nhưng đến nay chưa được phê duyệt (Thời hạn trả kết quả là ngày 09/12/2022).</w:t>
      </w:r>
    </w:p>
    <w:p w14:paraId="19A4F145" w14:textId="2F941C3A" w:rsidR="00740893" w:rsidRPr="00781906" w:rsidRDefault="00833D5B" w:rsidP="00862A58">
      <w:pPr>
        <w:spacing w:after="0" w:line="240" w:lineRule="auto"/>
        <w:ind w:firstLine="709"/>
        <w:rPr>
          <w:rFonts w:eastAsia="Times New Roman"/>
          <w:szCs w:val="28"/>
          <w:lang w:val="vi-VN"/>
        </w:rPr>
      </w:pPr>
      <w:r w:rsidRPr="00C93BED">
        <w:rPr>
          <w:rFonts w:eastAsia="Times New Roman"/>
          <w:b/>
          <w:szCs w:val="28"/>
        </w:rPr>
        <w:t xml:space="preserve"> </w:t>
      </w:r>
      <w:r w:rsidR="00740893" w:rsidRPr="00C93BED">
        <w:rPr>
          <w:rFonts w:eastAsia="Times New Roman"/>
          <w:b/>
          <w:szCs w:val="28"/>
        </w:rPr>
        <w:t xml:space="preserve">- Mỏ đất san lấp tại xã Sơn Lễ: Công ty TNHH Thành Nhân đã trúng đấu giá </w:t>
      </w:r>
      <w:proofErr w:type="gramStart"/>
      <w:r w:rsidR="00740893" w:rsidRPr="00C93BED">
        <w:rPr>
          <w:rFonts w:eastAsia="Times New Roman"/>
          <w:b/>
          <w:szCs w:val="28"/>
        </w:rPr>
        <w:t>theo</w:t>
      </w:r>
      <w:proofErr w:type="gramEnd"/>
      <w:r w:rsidR="00740893" w:rsidRPr="00C93BED">
        <w:rPr>
          <w:rFonts w:eastAsia="Times New Roman"/>
          <w:b/>
          <w:szCs w:val="28"/>
        </w:rPr>
        <w:t xml:space="preserve"> Quyết định số 827/QĐ-UBND ngày 04/3/2021; ngày 11/10/2022, Công ty đã nộp hồ sơ về Sở Kế hoạch và đầu tư đề nghị chấp thuận chủ trương đầu tư nhưng đến nay vẫn chưa được phê duyệt.</w:t>
      </w:r>
      <w:r w:rsidR="00781906">
        <w:rPr>
          <w:rFonts w:eastAsia="Times New Roman"/>
          <w:b/>
          <w:szCs w:val="28"/>
          <w:lang w:val="vi-VN"/>
        </w:rPr>
        <w:t xml:space="preserve"> </w:t>
      </w:r>
      <w:r w:rsidR="00A01490" w:rsidRPr="00781906">
        <w:rPr>
          <w:rFonts w:eastAsia="Times New Roman"/>
          <w:szCs w:val="28"/>
          <w:lang w:val="vi-VN"/>
        </w:rPr>
        <w:t>(UBND huyện Hương Sơn tại Văn bản 1290/UBND-TCKH ngày 19/6/2024).</w:t>
      </w:r>
    </w:p>
    <w:p w14:paraId="24A27217" w14:textId="21637222" w:rsidR="0097702F" w:rsidRDefault="0097702F" w:rsidP="00862A58">
      <w:pPr>
        <w:spacing w:after="0" w:line="240" w:lineRule="auto"/>
        <w:ind w:firstLine="709"/>
        <w:rPr>
          <w:b/>
          <w:szCs w:val="28"/>
          <w:lang w:val="vi-VN"/>
        </w:rPr>
      </w:pPr>
      <w:r w:rsidRPr="00C93BED">
        <w:rPr>
          <w:b/>
          <w:szCs w:val="28"/>
        </w:rPr>
        <w:tab/>
      </w:r>
      <w:r w:rsidR="00833D5B" w:rsidRPr="00C93BED">
        <w:rPr>
          <w:rFonts w:eastAsia="Times New Roman"/>
          <w:b/>
          <w:szCs w:val="28"/>
        </w:rPr>
        <w:t xml:space="preserve">Sở </w:t>
      </w:r>
      <w:r w:rsidR="003526CF">
        <w:rPr>
          <w:rFonts w:eastAsia="Times New Roman"/>
          <w:b/>
          <w:szCs w:val="28"/>
        </w:rPr>
        <w:t>Tài</w:t>
      </w:r>
      <w:r w:rsidR="003526CF">
        <w:rPr>
          <w:rFonts w:eastAsia="Times New Roman"/>
          <w:b/>
          <w:szCs w:val="28"/>
          <w:lang w:val="vi-VN"/>
        </w:rPr>
        <w:t xml:space="preserve"> nguyên môi trường </w:t>
      </w:r>
      <w:r w:rsidRPr="00C93BED">
        <w:rPr>
          <w:b/>
          <w:szCs w:val="28"/>
        </w:rPr>
        <w:t>trả lời:</w:t>
      </w:r>
      <w:r w:rsidR="003526CF">
        <w:rPr>
          <w:b/>
          <w:szCs w:val="28"/>
          <w:lang w:val="vi-VN"/>
        </w:rPr>
        <w:t xml:space="preserve"> </w:t>
      </w:r>
      <w:r w:rsidR="003526CF" w:rsidRPr="00C61231">
        <w:rPr>
          <w:bCs/>
          <w:szCs w:val="28"/>
          <w:lang w:val="vi-VN"/>
        </w:rPr>
        <w:t>(Văn bản số 3117/STNMT-KS ngày 15/7/2024)</w:t>
      </w:r>
    </w:p>
    <w:p w14:paraId="1A4A3734" w14:textId="77777777" w:rsidR="003526CF" w:rsidRDefault="003526CF" w:rsidP="00862A58">
      <w:pPr>
        <w:spacing w:after="0" w:line="240" w:lineRule="auto"/>
        <w:ind w:firstLine="709"/>
        <w:rPr>
          <w:lang w:val="vi-VN"/>
        </w:rPr>
      </w:pPr>
      <w:r>
        <w:t xml:space="preserve">1. Thông tin </w:t>
      </w:r>
      <w:proofErr w:type="gramStart"/>
      <w:r>
        <w:t>chung</w:t>
      </w:r>
      <w:proofErr w:type="gramEnd"/>
      <w:r>
        <w:t xml:space="preserve"> </w:t>
      </w:r>
    </w:p>
    <w:p w14:paraId="73E19FAA" w14:textId="77777777" w:rsidR="003526CF" w:rsidRDefault="003526CF" w:rsidP="00862A58">
      <w:pPr>
        <w:spacing w:after="0" w:line="240" w:lineRule="auto"/>
        <w:ind w:firstLine="709"/>
        <w:rPr>
          <w:lang w:val="vi-VN"/>
        </w:rPr>
      </w:pPr>
      <w:r>
        <w:t xml:space="preserve">- Công ty TNHH Bình Đức đã trúng đấu giá quyền khai thác khoáng sản đối với Mỏ đất san lấp tại núi Cồn Vãi, xã Sơn Phú, huyện Hương Sơn (diện tích mỏ 2,3ha) được UBND tỉnh: (i) Công nhận kết quả trúng đấu giá tại Quyết định số 835/QĐ-UBND ngày 04/3/2021 (Giá khởi điểm R = 3%, giá trúng đấu giá R = 45,3%), (ii) Cấp Giấy phép thăm dò khoáng sản số 3170/GP-UBND ngày 16/9/2021, (iii) phê duyệt trữ lượng 297.070m3 tại Quyết định số 467/QĐ-UBND ngày 28/02/2022, (iv) Chấp thuận chủ trương đầu tư đồng thời chấp thuận nhà đầu tư tại Quyết định 21/QĐ-UBND ngày 15/8/2022 (công suất 50.000m3 nguyên khai/năm, thời hạn 07 năm), (v) Phê duyệt báo cáo đánh giá tác động môi trường tại Quyết định số 2082/QĐ-UBND ngày 10/10/2022. </w:t>
      </w:r>
      <w:proofErr w:type="gramStart"/>
      <w:r>
        <w:t>Sở Tài nguyên và Môi trường đề nghị UBND tỉnh phê duyệt giá trị trúng đấu giá quyền khai thác khoáng sản số tiền 5.292.745.000 đồng tại Văn bản số 4014/STNMT-KS ngày 01/11/2023.</w:t>
      </w:r>
      <w:proofErr w:type="gramEnd"/>
      <w:r>
        <w:t xml:space="preserve"> </w:t>
      </w:r>
    </w:p>
    <w:p w14:paraId="59F0260D" w14:textId="77777777" w:rsidR="003526CF" w:rsidRDefault="003526CF" w:rsidP="00862A58">
      <w:pPr>
        <w:spacing w:after="0" w:line="240" w:lineRule="auto"/>
        <w:ind w:firstLine="709"/>
        <w:rPr>
          <w:lang w:val="vi-VN"/>
        </w:rPr>
      </w:pPr>
      <w:r>
        <w:t xml:space="preserve">- Công ty TNHH Thành Nhân đã trúng đấu giá quyền khai thác khoáng sản đối với Mỏ đất san lấp tại xã Sơn Lễ, huyện Hương Sơn (diện tích mỏ 10,9ha) được UBND tỉnh: (i) Công nhận kết quả trúng đấu giá tại Quyết định số 827/QĐUBND ngày 04/3/2021 (Giá khởi điểm R = 3%, giá trúng đấu giá R = 30,3%), (ii) Cấp Giấy phép thăm dò khoáng sản số 1928/GP-UBND ngày 27/4/2021, (iii) phê duyệt trữ lượng 1.385.790m3 tại Quyết định số 2852/QĐ-UBND ngày 11/8/2021, (iv) Phê duyệt báo cáo đánh giá tác động môi trường tại Quyết định số 3900/QĐ-UBND ngày 30/11/2021. Công ty đã lập hồ sơ đề nghị </w:t>
      </w:r>
      <w:r>
        <w:lastRenderedPageBreak/>
        <w:t xml:space="preserve">chấp thuận chủ trương đầu tư đồng thời chấp thuận nhà đầu tư gửi đến Sở Kế hoạch và Đầu </w:t>
      </w:r>
      <w:proofErr w:type="gramStart"/>
      <w:r>
        <w:t>tư</w:t>
      </w:r>
      <w:proofErr w:type="gramEnd"/>
      <w:r>
        <w:t xml:space="preserve">. </w:t>
      </w:r>
    </w:p>
    <w:p w14:paraId="7F1E3B38" w14:textId="6CF09431" w:rsidR="003526CF" w:rsidRDefault="003526CF" w:rsidP="00862A58">
      <w:pPr>
        <w:spacing w:after="0" w:line="240" w:lineRule="auto"/>
        <w:ind w:firstLine="709"/>
        <w:rPr>
          <w:lang w:val="vi-VN"/>
        </w:rPr>
      </w:pPr>
      <w:r>
        <w:t>2. Về việc xử lý các hồ sơ, thủ tục sau khi trúng đấu giá</w:t>
      </w:r>
    </w:p>
    <w:p w14:paraId="2D61418E" w14:textId="7CF5D79F" w:rsidR="003526CF" w:rsidRDefault="003526CF" w:rsidP="00862A58">
      <w:pPr>
        <w:spacing w:after="0" w:line="240" w:lineRule="auto"/>
        <w:ind w:firstLine="709"/>
        <w:rPr>
          <w:lang w:val="vi-VN"/>
        </w:rPr>
      </w:pPr>
      <w:r>
        <w:t xml:space="preserve">Để xem xét, xử lý các mỏ đã trúng đấu giá quyền khai thác khoáng sản năm 2021, Chủ tịch UBND tỉnh đã ban hành Quyết định số 2719/QĐ-UBND ngày 18/10/2023 về việc thành lập Đoàn kiểm tra, rà soát quy trình, hồ sơ, thủ tục lập, phê duyệt kế hoạch, tổ chức đấu giá quyền khai thác các mỏ khoáng sản làm VLXD thông thường năm 2021 (Trong đó có 02 mỏ đất nêu trên). Kết quả kiểm tra, rà soát và các đề xuất, kiến nghị xử lý từng điểm mỏ, Đoàn kiểm tra đã báo cáo Chủ tịch UBND tỉnh tại Văn bản số 01/BC-ĐKT ngày 25/3/2024; Sở Tài nguyên và Môi trường đã có Văn bản số 1260/STNMT-KS ngày 25/3/2024 đề nghị UBND tỉnh xem xét, ban hành văn bản chỉ đạo thực hiện. </w:t>
      </w:r>
    </w:p>
    <w:p w14:paraId="7E5DEA64" w14:textId="77777777" w:rsidR="003526CF" w:rsidRDefault="003526CF" w:rsidP="00862A58">
      <w:pPr>
        <w:spacing w:after="0" w:line="240" w:lineRule="auto"/>
        <w:ind w:firstLine="709"/>
        <w:rPr>
          <w:lang w:val="vi-VN"/>
        </w:rPr>
      </w:pPr>
      <w:r>
        <w:t>Ngày 24/4/2024, UBND</w:t>
      </w:r>
      <w:r>
        <w:rPr>
          <w:lang w:val="vi-VN"/>
        </w:rPr>
        <w:t xml:space="preserve"> </w:t>
      </w:r>
      <w:r>
        <w:t>tỉnh đã có Thông báo số 163/TB-UBND về Kết luận họp UBND</w:t>
      </w:r>
      <w:r>
        <w:rPr>
          <w:lang w:val="vi-VN"/>
        </w:rPr>
        <w:t xml:space="preserve"> </w:t>
      </w:r>
      <w:r>
        <w:t>tỉnh ngày 24</w:t>
      </w:r>
      <w:r>
        <w:rPr>
          <w:lang w:val="vi-VN"/>
        </w:rPr>
        <w:t>/</w:t>
      </w:r>
      <w:r>
        <w:t>4</w:t>
      </w:r>
      <w:r>
        <w:rPr>
          <w:lang w:val="vi-VN"/>
        </w:rPr>
        <w:t>/</w:t>
      </w:r>
      <w:r>
        <w:t xml:space="preserve">2024, trong đó có nội dung về kết quả kiểm tra, rà soát kế hoạch đấu giá quyền khai thác khoáng sản năm 2021. </w:t>
      </w:r>
    </w:p>
    <w:p w14:paraId="3C3D3946" w14:textId="73F5F34A" w:rsidR="003526CF" w:rsidRDefault="003526CF" w:rsidP="00862A58">
      <w:pPr>
        <w:spacing w:after="0" w:line="240" w:lineRule="auto"/>
        <w:ind w:firstLine="709"/>
        <w:rPr>
          <w:lang w:val="vi-VN"/>
        </w:rPr>
      </w:pPr>
      <w:r>
        <w:t xml:space="preserve">Theo đó, Sở Tài nguyên và Môi trường đã có Văn bản số 3060/STNMT-KS ngày 11/7/2024 báo cáo, tham mưu UBND tỉnh xem xét ban hành Văn bản chỉ đạo thực thực hiện các nội dung kiến nghị, đề xuất của Đoàn kiểm tra theo Quyết định số 2719/QĐ-UBND ngày 18/10/2023 của Chủ tịch UBND tỉnh. </w:t>
      </w:r>
    </w:p>
    <w:p w14:paraId="647202FA" w14:textId="2797932C" w:rsidR="003526CF" w:rsidRDefault="003526CF" w:rsidP="00862A58">
      <w:pPr>
        <w:spacing w:after="0" w:line="240" w:lineRule="auto"/>
        <w:ind w:firstLine="709"/>
        <w:rPr>
          <w:lang w:val="vi-VN"/>
        </w:rPr>
      </w:pPr>
      <w:r>
        <w:t xml:space="preserve">Hiện nay, UBND tỉnh đang giao Văn phòng UBND tỉnh tổng hợp tham mưu xử lý, sau khi có ý kiến của UBND tỉnh, Sở Tài nguyên và Môi trường, Sở Kế hoạch và Đầu tư và các sở, ngành liên quan sẽ hướng dẫn các đơn vị hoàn thiện hồ sơ, thủ tục tham mưu UBND tỉnh xử lý các bước tiếp theo theo đúng quy định. Sở Tài nguyên và Môi trường trả lời các doanh nghiệp được biết và sẽ đồng hành, hỗ trợ doanh nghiệp trong quá trình hoàn thiện hồ sơ </w:t>
      </w:r>
      <w:proofErr w:type="gramStart"/>
      <w:r>
        <w:t>theo</w:t>
      </w:r>
      <w:proofErr w:type="gramEnd"/>
      <w:r>
        <w:t xml:space="preserve"> quy định.</w:t>
      </w:r>
    </w:p>
    <w:p w14:paraId="6609FD47" w14:textId="5AB10E4E" w:rsidR="00740893" w:rsidRPr="00C93BED" w:rsidRDefault="0097702F" w:rsidP="00862A58">
      <w:pPr>
        <w:spacing w:after="0" w:line="240" w:lineRule="auto"/>
        <w:ind w:firstLine="709"/>
        <w:rPr>
          <w:b/>
          <w:szCs w:val="28"/>
          <w:lang w:val="vi-VN"/>
        </w:rPr>
      </w:pPr>
      <w:r w:rsidRPr="00C93BED">
        <w:rPr>
          <w:b/>
          <w:szCs w:val="28"/>
          <w:lang w:val="vi-VN"/>
        </w:rPr>
        <w:t xml:space="preserve">Câu hỏi </w:t>
      </w:r>
      <w:r w:rsidRPr="00C93BED">
        <w:rPr>
          <w:b/>
          <w:szCs w:val="28"/>
        </w:rPr>
        <w:t>4</w:t>
      </w:r>
      <w:r w:rsidRPr="00C93BED">
        <w:rPr>
          <w:b/>
          <w:szCs w:val="28"/>
          <w:lang w:val="vi-VN"/>
        </w:rPr>
        <w:t xml:space="preserve">: </w:t>
      </w:r>
      <w:r w:rsidR="00740893" w:rsidRPr="00C93BED">
        <w:rPr>
          <w:b/>
          <w:szCs w:val="28"/>
        </w:rPr>
        <w:t xml:space="preserve">Liên quan dự án Khu dân cư đô thị Bắc Phố Châu 1: Đề nghị Sở Tài nguyên và Môi trường cơ quan </w:t>
      </w:r>
      <w:r w:rsidR="00C61231">
        <w:rPr>
          <w:b/>
          <w:szCs w:val="28"/>
        </w:rPr>
        <w:t>c</w:t>
      </w:r>
      <w:r w:rsidR="00740893" w:rsidRPr="00C93BED">
        <w:rPr>
          <w:b/>
          <w:szCs w:val="28"/>
        </w:rPr>
        <w:t>hủ trì lập phương án xác định Giá đất cụ thể) lập phương án Giá đất (phục vụ giao đất, cho thuê đất) trình cấp có thẩm quyền thẩm định, phê duyệt; để sớm có căn cứ tính tiền cho Nhà đầu tư thực hiện nghĩa vụ tài chính.</w:t>
      </w:r>
      <w:r w:rsidR="00A01490" w:rsidRPr="00A01490">
        <w:rPr>
          <w:rFonts w:eastAsia="Times New Roman"/>
          <w:b/>
          <w:szCs w:val="28"/>
        </w:rPr>
        <w:t xml:space="preserve"> </w:t>
      </w:r>
      <w:r w:rsidR="00781906" w:rsidRPr="00781906">
        <w:rPr>
          <w:rFonts w:eastAsia="Times New Roman"/>
          <w:szCs w:val="28"/>
          <w:lang w:val="vi-VN"/>
        </w:rPr>
        <w:t>(</w:t>
      </w:r>
      <w:r w:rsidR="00A01490" w:rsidRPr="00781906">
        <w:rPr>
          <w:rFonts w:eastAsia="Times New Roman"/>
          <w:szCs w:val="28"/>
          <w:lang w:val="vi-VN"/>
        </w:rPr>
        <w:t>UBND huyện Hương Sơn tại Văn bản 1290/UBND-TCKH ngày 19/6/2024).</w:t>
      </w:r>
    </w:p>
    <w:p w14:paraId="57BB3A29" w14:textId="0443A961" w:rsidR="00DD4DFE" w:rsidRDefault="0097702F" w:rsidP="00862A58">
      <w:pPr>
        <w:spacing w:after="0" w:line="240" w:lineRule="auto"/>
        <w:ind w:firstLine="709"/>
        <w:rPr>
          <w:rFonts w:eastAsia="Times New Roman"/>
          <w:b/>
          <w:szCs w:val="28"/>
          <w:lang w:val="vi-VN"/>
        </w:rPr>
      </w:pPr>
      <w:r w:rsidRPr="00C93BED">
        <w:rPr>
          <w:b/>
          <w:szCs w:val="28"/>
        </w:rPr>
        <w:tab/>
      </w:r>
      <w:r w:rsidRPr="00DD4DFE">
        <w:rPr>
          <w:b/>
          <w:szCs w:val="28"/>
        </w:rPr>
        <w:t xml:space="preserve">Sở </w:t>
      </w:r>
      <w:r w:rsidR="00747F85">
        <w:rPr>
          <w:rFonts w:eastAsia="Times New Roman"/>
          <w:b/>
          <w:szCs w:val="28"/>
        </w:rPr>
        <w:t>Tài</w:t>
      </w:r>
      <w:r w:rsidR="00747F85">
        <w:rPr>
          <w:rFonts w:eastAsia="Times New Roman"/>
          <w:b/>
          <w:szCs w:val="28"/>
          <w:lang w:val="vi-VN"/>
        </w:rPr>
        <w:t xml:space="preserve"> nguyên môi trường</w:t>
      </w:r>
      <w:r w:rsidRPr="00DD4DFE">
        <w:rPr>
          <w:b/>
          <w:szCs w:val="28"/>
        </w:rPr>
        <w:t xml:space="preserve"> trả </w:t>
      </w:r>
      <w:r w:rsidR="00DD4DFE" w:rsidRPr="00DD4DFE">
        <w:rPr>
          <w:b/>
          <w:szCs w:val="28"/>
        </w:rPr>
        <w:t>lời</w:t>
      </w:r>
      <w:r w:rsidR="00DD4DFE" w:rsidRPr="00DD4DFE">
        <w:rPr>
          <w:b/>
          <w:szCs w:val="28"/>
          <w:lang w:val="vi-VN"/>
        </w:rPr>
        <w:t xml:space="preserve">: </w:t>
      </w:r>
      <w:r w:rsidR="00DD4DFE" w:rsidRPr="00C61231">
        <w:rPr>
          <w:bCs/>
          <w:szCs w:val="28"/>
          <w:lang w:val="vi-VN"/>
        </w:rPr>
        <w:t>(V</w:t>
      </w:r>
      <w:r w:rsidR="00DD4DFE" w:rsidRPr="00C61231">
        <w:rPr>
          <w:rFonts w:eastAsia="Times New Roman"/>
          <w:bCs/>
          <w:szCs w:val="28"/>
        </w:rPr>
        <w:t>ăn bản số 3048/STNMT-ĐĐ1 ngày 11/7/2024</w:t>
      </w:r>
      <w:r w:rsidR="00DD4DFE" w:rsidRPr="00C61231">
        <w:rPr>
          <w:rFonts w:eastAsia="Times New Roman"/>
          <w:bCs/>
          <w:szCs w:val="28"/>
          <w:lang w:val="vi-VN"/>
        </w:rPr>
        <w:t>)</w:t>
      </w:r>
    </w:p>
    <w:p w14:paraId="2C7FE151" w14:textId="77777777" w:rsidR="00DD4DFE" w:rsidRDefault="00DD4DFE" w:rsidP="00862A58">
      <w:pPr>
        <w:spacing w:after="0" w:line="240" w:lineRule="auto"/>
        <w:ind w:firstLine="709"/>
        <w:rPr>
          <w:lang w:val="vi-VN"/>
        </w:rPr>
      </w:pPr>
      <w:r>
        <w:t xml:space="preserve">Ngày 14/11/2023, UBND tỉnh đã ban hành Quyết định số 2967/QĐUBND về việc giao đất, cho thuê đất để sử dụng vào mục đích đất phi nông nghiệp. Theo chức năng nhiệm vụ, Sở Tài nguyên và Môi trường đã thuê đơn vị tư vấn điều tra khảo sát xây dựng phương án giá đất cụ thể dự án. Tuy nhiên, quá trình đang triển khai thực hiện, ngày 05/02/2024 Chính phủ ban hành Nghị định số 12/2024/NĐ-CP sửa đổi, bổ sung một số điều của Nghị định số 44/2024/NĐ-CP ngày 15/5/2014 và Nghị định số 10/2023/NĐ-CP ngày 03/4/2023 của Chính phủ sửa đổi, bổ sung một số điều của các nghị định hướng dẫn thi hành Luật Đất đai (gọi tắt Nghị định số 12). Căn cứ khoản 2, Điều 1 và Điều 3 Nghị định 12 việc </w:t>
      </w:r>
      <w:proofErr w:type="gramStart"/>
      <w:r>
        <w:lastRenderedPageBreak/>
        <w:t>xác</w:t>
      </w:r>
      <w:proofErr w:type="gramEnd"/>
      <w:r>
        <w:t xml:space="preserve"> định giá đất đối với dự án khu dân cư Bắc Phố Châu 1 phải thực hiện theo phương pháp thặng dư. </w:t>
      </w:r>
    </w:p>
    <w:p w14:paraId="595B0C51" w14:textId="77777777" w:rsidR="00DD4DFE" w:rsidRDefault="00DD4DFE" w:rsidP="00862A58">
      <w:pPr>
        <w:spacing w:after="0" w:line="240" w:lineRule="auto"/>
        <w:ind w:firstLine="709"/>
        <w:rPr>
          <w:lang w:val="vi-VN"/>
        </w:rPr>
      </w:pPr>
      <w:r>
        <w:t>Để xác định giá đất theo phương pháp thặng dư, tại tiết d điểm 2, tiết đ điểm 3 khoản 8 Điều 1 Nghị định số 12, Chính phủ giao UBND tỉnh quy định cụ thể các yếu tố hình thành doanh thu , chi phí ; trong trường hợp UBND tỉnh chưa ban hành quy định thì đơn vị xác định giá đất đề xuất trong báo cáo thuyết minh làm cơ sở để cơ quan tài nguyên và môi trường trình Hội đồng thẩm định giá đất cụ thể xem xét; tuy nhiên, Nghị định số 12 không quy định khung tỷ lệ, cách thức, căn cứ, cơ sở thu thập nguồn thông tin để xây dựng các yếu tố hình thành doanh thu, chi phí và có thay đổi trong kỹ thuật, công thức tính toán một số yếu tố liên quan chi phí , nên quá trình tham mưu xây dựng Dự thảo quy định đang gặp khó khăn; mặt khác tham khảo các địa phương trên cả nước thì đều chưa ban hành quy định để thực hiện nội dung này, đây là khó khăn, tồn tại</w:t>
      </w:r>
      <w:r w:rsidRPr="00DD4DFE">
        <w:t xml:space="preserve"> </w:t>
      </w:r>
      <w:r>
        <w:t xml:space="preserve">chung trong việc xây dựng giá đất cụ thể, đến nay UBND tỉnh vẫn chưa ban hành được Quy định này; các đơn vị tư vấn xác định giá đất cũng lúng túng chưa có cơ sở hoàn thiện phương án giá đất dự án gửi Sở Tài nguyên và Môi trường để trình thẩm định, phê duyệt. </w:t>
      </w:r>
    </w:p>
    <w:p w14:paraId="006BC0AF" w14:textId="014A26C1" w:rsidR="0097702F" w:rsidRDefault="00DD4DFE" w:rsidP="00862A58">
      <w:pPr>
        <w:spacing w:after="0" w:line="240" w:lineRule="auto"/>
        <w:ind w:firstLine="709"/>
        <w:rPr>
          <w:lang w:val="vi-VN"/>
        </w:rPr>
      </w:pPr>
      <w:r>
        <w:t xml:space="preserve">Ngày 27/6/2024, Chính phủ ban hành Nghị định số 71/2024/NĐ-CP (gọi tắt Nghị định số 71) quy định về giá đất để cụ thể hoá Luật Đất đai năm 2024, đồng thời quy định một số nội dung nhằm khắc phục các tồn tại, vướng mắc trong quá trình thực hiện Nghị định số 12. Hiện nay, theo chức năng, nhiệm vụ, Sở Tài nguyên và Môi trường đã tham mưu xây dựng Dự thảo Quy định một số chỉ tiêu làm căn cứ xác định giá đất cụ thể trên địa bàn tỉnh Hà Tĩnh và gửi các Sở, ngành, địa phương góp ý lần 2, dự kiến hoàn thiện trình UBND tỉnh xem xét quy định để tổ chức thực hiện trên địa bàn tỉnh trong tháng 7 năm 2024; tiếp đó Sở sẽ chỉ đạo các đơn vị tư vấn hoàn thiện phương án giá đất cụ thể đối với Dự án Khu dân cư đô thị Bắc Phố Châu 1 trình Hội đồng thẩm định giá đất tỉnh để thẩm định, trình UBND tỉnh phê duyệt theo quy định pháp luật đất đai hiện hành. </w:t>
      </w:r>
      <w:proofErr w:type="gramStart"/>
      <w:r>
        <w:t>Sở Tài nguyên và Môi trường trả lời để UBND</w:t>
      </w:r>
      <w:r>
        <w:rPr>
          <w:lang w:val="vi-VN"/>
        </w:rPr>
        <w:t xml:space="preserve"> </w:t>
      </w:r>
      <w:r>
        <w:t>huyện Hương Sơn được biết.</w:t>
      </w:r>
      <w:proofErr w:type="gramEnd"/>
    </w:p>
    <w:p w14:paraId="5DE63DFC" w14:textId="3D9B3BCE" w:rsidR="0097702F" w:rsidRPr="00A01490" w:rsidRDefault="0097702F" w:rsidP="00862A58">
      <w:pPr>
        <w:spacing w:after="0" w:line="240" w:lineRule="auto"/>
        <w:ind w:firstLine="709"/>
        <w:rPr>
          <w:b/>
          <w:szCs w:val="28"/>
          <w:lang w:val="vi-VN"/>
        </w:rPr>
      </w:pPr>
      <w:r w:rsidRPr="00C93BED">
        <w:rPr>
          <w:b/>
          <w:szCs w:val="28"/>
          <w:lang w:val="vi-VN"/>
        </w:rPr>
        <w:t xml:space="preserve">Câu hỏi </w:t>
      </w:r>
      <w:r w:rsidRPr="00C93BED">
        <w:rPr>
          <w:b/>
          <w:szCs w:val="28"/>
        </w:rPr>
        <w:t>5</w:t>
      </w:r>
      <w:r w:rsidRPr="00C93BED">
        <w:rPr>
          <w:b/>
          <w:szCs w:val="28"/>
          <w:lang w:val="vi-VN"/>
        </w:rPr>
        <w:t xml:space="preserve">: </w:t>
      </w:r>
      <w:r w:rsidR="00740893" w:rsidRPr="00C93BED">
        <w:rPr>
          <w:b/>
          <w:szCs w:val="28"/>
        </w:rPr>
        <w:t xml:space="preserve">HTX đã thuê UBND xã Kỳ Tiến đổ mặt bằng để sử dụng để làm bến bải tập kết cát, </w:t>
      </w:r>
      <w:r w:rsidR="00E96C18">
        <w:rPr>
          <w:b/>
          <w:szCs w:val="28"/>
        </w:rPr>
        <w:t>l</w:t>
      </w:r>
      <w:r w:rsidR="00740893" w:rsidRPr="00C93BED">
        <w:rPr>
          <w:b/>
          <w:szCs w:val="28"/>
        </w:rPr>
        <w:t>àm nhà kho chứa lúa lạc và trả thuế hàng năm theo hợp đồng, HTX đã đề xuất xin được cấp giấy phép sử dụng nhưng đến nay chưa được xét duyệt</w:t>
      </w:r>
      <w:r w:rsidR="00740893" w:rsidRPr="00C93BED">
        <w:rPr>
          <w:b/>
          <w:szCs w:val="28"/>
          <w:lang w:val="vi-VN"/>
        </w:rPr>
        <w:t>?</w:t>
      </w:r>
      <w:r w:rsidR="00781906">
        <w:rPr>
          <w:b/>
          <w:szCs w:val="28"/>
        </w:rPr>
        <w:t xml:space="preserve"> </w:t>
      </w:r>
      <w:r w:rsidR="00A01490" w:rsidRPr="00781906">
        <w:rPr>
          <w:szCs w:val="28"/>
          <w:lang w:val="vi-VN"/>
        </w:rPr>
        <w:t>(</w:t>
      </w:r>
      <w:r w:rsidR="00E96C18">
        <w:rPr>
          <w:szCs w:val="28"/>
        </w:rPr>
        <w:t xml:space="preserve">của </w:t>
      </w:r>
      <w:r w:rsidR="00A01490" w:rsidRPr="00781906">
        <w:rPr>
          <w:szCs w:val="28"/>
          <w:lang w:val="vi-VN"/>
        </w:rPr>
        <w:t>HTX DV NN và Môi trường Thành Tiến - Sơn Thịnh – Kỳ Tiến - Kỳ Anh do Liên minh HTX tổng hợp tại Văn bản 128/LMHTX-KHHT ngày 20/6/2024)</w:t>
      </w:r>
      <w:r w:rsidR="00781906">
        <w:rPr>
          <w:szCs w:val="28"/>
          <w:lang w:val="vi-VN"/>
        </w:rPr>
        <w:t>.</w:t>
      </w:r>
    </w:p>
    <w:p w14:paraId="3F2DE506" w14:textId="07521BFD" w:rsidR="00B06D9E" w:rsidRPr="00C93BED" w:rsidRDefault="00B06D9E" w:rsidP="00862A58">
      <w:pPr>
        <w:spacing w:after="0" w:line="240" w:lineRule="auto"/>
        <w:ind w:firstLine="709"/>
        <w:rPr>
          <w:b/>
          <w:szCs w:val="28"/>
          <w:lang w:val="vi-VN"/>
        </w:rPr>
      </w:pPr>
      <w:r w:rsidRPr="00C93BED">
        <w:rPr>
          <w:b/>
          <w:szCs w:val="28"/>
        </w:rPr>
        <w:tab/>
        <w:t xml:space="preserve">Sở </w:t>
      </w:r>
      <w:r w:rsidR="00747F85">
        <w:rPr>
          <w:rFonts w:eastAsia="Times New Roman"/>
          <w:b/>
          <w:szCs w:val="28"/>
        </w:rPr>
        <w:t>Tài</w:t>
      </w:r>
      <w:r w:rsidR="00747F85">
        <w:rPr>
          <w:rFonts w:eastAsia="Times New Roman"/>
          <w:b/>
          <w:szCs w:val="28"/>
          <w:lang w:val="vi-VN"/>
        </w:rPr>
        <w:t xml:space="preserve"> nguyên môi trường</w:t>
      </w:r>
      <w:r w:rsidRPr="00C93BED">
        <w:rPr>
          <w:b/>
          <w:szCs w:val="28"/>
        </w:rPr>
        <w:t xml:space="preserve"> trả lời:</w:t>
      </w:r>
      <w:r w:rsidR="00E96C18">
        <w:rPr>
          <w:b/>
          <w:szCs w:val="28"/>
        </w:rPr>
        <w:t xml:space="preserve"> </w:t>
      </w:r>
      <w:r w:rsidR="00C93BED" w:rsidRPr="00E96C18">
        <w:rPr>
          <w:bCs/>
          <w:lang w:val="vi-VN"/>
        </w:rPr>
        <w:t>(Vă</w:t>
      </w:r>
      <w:r w:rsidR="00C93BED" w:rsidRPr="00E96C18">
        <w:rPr>
          <w:bCs/>
          <w:szCs w:val="28"/>
        </w:rPr>
        <w:t>n bản số 3055/STNMT-ĐĐ1 ngày 11/7/2024</w:t>
      </w:r>
      <w:r w:rsidR="00C93BED" w:rsidRPr="00E96C18">
        <w:rPr>
          <w:bCs/>
          <w:szCs w:val="28"/>
          <w:lang w:val="vi-VN"/>
        </w:rPr>
        <w:t>)</w:t>
      </w:r>
    </w:p>
    <w:p w14:paraId="0B2B7BF9" w14:textId="52CEC60F" w:rsidR="00B06D9E" w:rsidRPr="002D24A1" w:rsidRDefault="00B06D9E" w:rsidP="00862A58">
      <w:pPr>
        <w:spacing w:after="0" w:line="240" w:lineRule="auto"/>
        <w:ind w:firstLine="709"/>
        <w:rPr>
          <w:szCs w:val="28"/>
          <w:lang w:val="vi-VN"/>
        </w:rPr>
      </w:pPr>
      <w:r w:rsidRPr="002D24A1">
        <w:rPr>
          <w:szCs w:val="28"/>
        </w:rPr>
        <w:t xml:space="preserve">Qua soát xét hồ sơ, số liệu lưu trữ tại Sở </w:t>
      </w:r>
      <w:r w:rsidR="00616414">
        <w:rPr>
          <w:szCs w:val="28"/>
        </w:rPr>
        <w:t>TNMT</w:t>
      </w:r>
      <w:r w:rsidR="00616414">
        <w:rPr>
          <w:szCs w:val="28"/>
          <w:lang w:val="vi-VN"/>
        </w:rPr>
        <w:t xml:space="preserve"> </w:t>
      </w:r>
      <w:r w:rsidRPr="002D24A1">
        <w:rPr>
          <w:szCs w:val="28"/>
        </w:rPr>
        <w:t xml:space="preserve">thì khu đất </w:t>
      </w:r>
      <w:r w:rsidR="00616414">
        <w:rPr>
          <w:szCs w:val="28"/>
        </w:rPr>
        <w:t>HTX</w:t>
      </w:r>
      <w:r w:rsidR="00616414">
        <w:rPr>
          <w:szCs w:val="28"/>
          <w:lang w:val="vi-VN"/>
        </w:rPr>
        <w:t xml:space="preserve"> </w:t>
      </w:r>
      <w:r w:rsidRPr="002D24A1">
        <w:rPr>
          <w:szCs w:val="28"/>
        </w:rPr>
        <w:t xml:space="preserve">Dịch vụ nông nghiệp và môi trường Thành Tiến kiến nghị chưa được cơ quan nhà nước có thẩm quyền giao đất, cho thuê đất, Sở Tài nguyên và Môi trường cũng chưa nhận được đơn xin thuê đất (kèm hồ sơ) của Hợp tác xã gửi về. Vì vậy, nội dung kiến nghị nêu trên của Hợp tác xã, Sở xin chuyển về UBND huyện Kỳ Anh và </w:t>
      </w:r>
      <w:r w:rsidRPr="002D24A1">
        <w:rPr>
          <w:szCs w:val="28"/>
        </w:rPr>
        <w:lastRenderedPageBreak/>
        <w:t xml:space="preserve">UBND xã Kỳ Tiến xử lý </w:t>
      </w:r>
      <w:proofErr w:type="gramStart"/>
      <w:r w:rsidRPr="002D24A1">
        <w:rPr>
          <w:szCs w:val="28"/>
        </w:rPr>
        <w:t>theo</w:t>
      </w:r>
      <w:proofErr w:type="gramEnd"/>
      <w:r w:rsidRPr="002D24A1">
        <w:rPr>
          <w:szCs w:val="28"/>
        </w:rPr>
        <w:t xml:space="preserve"> thẩm quyền; trường hợp có khó khăn, vướng mắc đề nghị địa phương phản ánh để được hướng dẫn thực hiện theo quy định. </w:t>
      </w:r>
    </w:p>
    <w:p w14:paraId="64E4D419" w14:textId="1E3FC717" w:rsidR="0097702F" w:rsidRPr="002D24A1" w:rsidRDefault="00B06D9E" w:rsidP="00862A58">
      <w:pPr>
        <w:spacing w:after="0" w:line="240" w:lineRule="auto"/>
        <w:ind w:firstLine="709"/>
        <w:rPr>
          <w:szCs w:val="28"/>
        </w:rPr>
      </w:pPr>
      <w:r w:rsidRPr="002D24A1">
        <w:rPr>
          <w:szCs w:val="28"/>
        </w:rPr>
        <w:t xml:space="preserve">Sở Tài nguyên và Môi trường báo cáo UBND tỉnh; đề nghị UBND huyện Kỳ Anh, UBND xã Kỳ Tiến xử lý, trả lời Hợp tác xã </w:t>
      </w:r>
      <w:proofErr w:type="gramStart"/>
      <w:r w:rsidRPr="002D24A1">
        <w:rPr>
          <w:szCs w:val="28"/>
        </w:rPr>
        <w:t>theo</w:t>
      </w:r>
      <w:proofErr w:type="gramEnd"/>
      <w:r w:rsidRPr="002D24A1">
        <w:rPr>
          <w:szCs w:val="28"/>
        </w:rPr>
        <w:t xml:space="preserve"> quy định, báo cáo kết quả về UBND tỉnh (qua Sở Tài nguyên và Môi trường để tổng hợp).</w:t>
      </w:r>
    </w:p>
    <w:p w14:paraId="6E78EEC6" w14:textId="66E225AA" w:rsidR="00616414" w:rsidRPr="00781906" w:rsidRDefault="0097702F" w:rsidP="00862A58">
      <w:pPr>
        <w:spacing w:after="0" w:line="240" w:lineRule="auto"/>
        <w:ind w:firstLine="709"/>
        <w:rPr>
          <w:szCs w:val="28"/>
          <w:lang w:val="vi-VN"/>
        </w:rPr>
      </w:pPr>
      <w:r w:rsidRPr="00C93BED">
        <w:rPr>
          <w:b/>
          <w:szCs w:val="28"/>
          <w:lang w:val="vi-VN"/>
        </w:rPr>
        <w:t xml:space="preserve">Câu hỏi </w:t>
      </w:r>
      <w:r w:rsidRPr="00C93BED">
        <w:rPr>
          <w:b/>
          <w:szCs w:val="28"/>
        </w:rPr>
        <w:t>6</w:t>
      </w:r>
      <w:r w:rsidRPr="00C93BED">
        <w:rPr>
          <w:b/>
          <w:szCs w:val="28"/>
          <w:lang w:val="vi-VN"/>
        </w:rPr>
        <w:t xml:space="preserve">: </w:t>
      </w:r>
      <w:r w:rsidR="00740893" w:rsidRPr="00C93BED">
        <w:rPr>
          <w:b/>
          <w:szCs w:val="28"/>
        </w:rPr>
        <w:t xml:space="preserve">HTX có nhu cầu được cấp đất để làm trụ sở và ki ôt bán hàng, đến nay chưa được quan tâm giải </w:t>
      </w:r>
      <w:r w:rsidR="00616414">
        <w:rPr>
          <w:b/>
          <w:szCs w:val="28"/>
        </w:rPr>
        <w:t>quyết</w:t>
      </w:r>
      <w:r w:rsidR="00616414">
        <w:rPr>
          <w:b/>
          <w:szCs w:val="28"/>
          <w:lang w:val="vi-VN"/>
        </w:rPr>
        <w:t xml:space="preserve">. </w:t>
      </w:r>
      <w:r w:rsidR="00616414" w:rsidRPr="00781906">
        <w:rPr>
          <w:szCs w:val="28"/>
          <w:lang w:val="vi-VN"/>
        </w:rPr>
        <w:t>(của HTX DV nông nghiêp Hương Trà, thôn Tân Hương, Hương Trà, Hương Khê do Liên minh HTX tổng hợp tại Văn bản 128/LMHTX-KHHT ngày 20/6/2024)</w:t>
      </w:r>
    </w:p>
    <w:p w14:paraId="2115B4F0" w14:textId="1073AFB7" w:rsidR="005609AF" w:rsidRPr="003674B3" w:rsidRDefault="005609AF" w:rsidP="00862A58">
      <w:pPr>
        <w:spacing w:after="0" w:line="240" w:lineRule="auto"/>
        <w:ind w:firstLine="709"/>
        <w:rPr>
          <w:b/>
          <w:bCs/>
          <w:color w:val="000000"/>
          <w:spacing w:val="4"/>
          <w:szCs w:val="28"/>
          <w:lang w:val="vi-VN"/>
        </w:rPr>
      </w:pPr>
      <w:r>
        <w:rPr>
          <w:b/>
          <w:szCs w:val="28"/>
          <w:lang w:val="vi-VN"/>
        </w:rPr>
        <w:t xml:space="preserve">UBND huyện Hương Khê </w:t>
      </w:r>
      <w:r>
        <w:rPr>
          <w:b/>
          <w:bCs/>
          <w:color w:val="000000"/>
          <w:spacing w:val="4"/>
          <w:szCs w:val="28"/>
        </w:rPr>
        <w:t>t</w:t>
      </w:r>
      <w:r w:rsidRPr="00472E4C">
        <w:rPr>
          <w:b/>
          <w:bCs/>
          <w:color w:val="000000"/>
          <w:spacing w:val="4"/>
          <w:szCs w:val="28"/>
        </w:rPr>
        <w:t>rả lời:</w:t>
      </w:r>
      <w:r>
        <w:rPr>
          <w:b/>
          <w:bCs/>
          <w:color w:val="000000"/>
          <w:spacing w:val="4"/>
          <w:szCs w:val="28"/>
          <w:lang w:val="vi-VN"/>
        </w:rPr>
        <w:t xml:space="preserve"> </w:t>
      </w:r>
      <w:r w:rsidRPr="009D227F">
        <w:rPr>
          <w:color w:val="000000"/>
          <w:spacing w:val="4"/>
          <w:szCs w:val="28"/>
          <w:lang w:val="vi-VN"/>
        </w:rPr>
        <w:t xml:space="preserve">(Văn bản </w:t>
      </w:r>
      <w:r w:rsidR="003674B3" w:rsidRPr="009D227F">
        <w:rPr>
          <w:color w:val="000000"/>
          <w:spacing w:val="4"/>
          <w:szCs w:val="28"/>
          <w:lang w:val="vi-VN"/>
        </w:rPr>
        <w:t>1762/UBND-TCKH  ngày 17/7/2024</w:t>
      </w:r>
      <w:r w:rsidRPr="009D227F">
        <w:rPr>
          <w:color w:val="000000"/>
          <w:spacing w:val="4"/>
          <w:szCs w:val="28"/>
          <w:lang w:val="vi-VN"/>
        </w:rPr>
        <w:t>)</w:t>
      </w:r>
      <w:r w:rsidRPr="003674B3">
        <w:rPr>
          <w:b/>
          <w:bCs/>
          <w:color w:val="000000"/>
          <w:spacing w:val="4"/>
          <w:szCs w:val="28"/>
        </w:rPr>
        <w:t xml:space="preserve"> </w:t>
      </w:r>
    </w:p>
    <w:p w14:paraId="09ABDBA3" w14:textId="58CB21EB" w:rsidR="005609AF" w:rsidRPr="00472E4C" w:rsidRDefault="005609AF" w:rsidP="00862A58">
      <w:pPr>
        <w:spacing w:after="0" w:line="240" w:lineRule="auto"/>
        <w:ind w:firstLine="709"/>
        <w:rPr>
          <w:bCs/>
          <w:color w:val="000000"/>
          <w:spacing w:val="4"/>
          <w:szCs w:val="28"/>
        </w:rPr>
      </w:pPr>
      <w:r w:rsidRPr="00472E4C">
        <w:rPr>
          <w:bCs/>
          <w:color w:val="000000"/>
          <w:spacing w:val="4"/>
          <w:szCs w:val="28"/>
        </w:rPr>
        <w:t xml:space="preserve">Theo quy định của Luật Đất </w:t>
      </w:r>
      <w:proofErr w:type="gramStart"/>
      <w:r w:rsidRPr="00472E4C">
        <w:rPr>
          <w:bCs/>
          <w:color w:val="000000"/>
          <w:spacing w:val="4"/>
          <w:szCs w:val="28"/>
        </w:rPr>
        <w:t>đai</w:t>
      </w:r>
      <w:proofErr w:type="gramEnd"/>
      <w:r w:rsidRPr="00472E4C">
        <w:rPr>
          <w:bCs/>
          <w:color w:val="000000"/>
          <w:spacing w:val="4"/>
          <w:szCs w:val="28"/>
        </w:rPr>
        <w:t xml:space="preserve"> 2013, Hợp tác xã là tổ chức kinh tế được nhà nước ưu tiên bố trí quy đất cho thuê theo quy hoạch, kế hoạch sử dụng đất. Qua rà soát quy hoạch, kế hoạch sử dụng đất huyện Hương Khê, xét thấy trên địa bàn xã Hương Trà có bố trí một số quỹ đất thuộc đất thương mại, dịch vụ phù hợp để bố trí quỹ đất cho thuê đối với Hợp tác xã. Vì vậy, liên quan đến kiến nghị của HTX DV nông nghiêp Hương Trà, thôn Tân Hương, xã Hương Trà, huyện Hương Khê có nhu cầu được cấp đất để làm trụ sở và ki ốt bán hàng; đề nghị HTX DV nông nghiêp Hương Trà phối hợp với UBND huyện Hương Khê, UBND xã Hương Trà căn cứ vào quy hoạch, kế hoạch của địa phương để rà soát, lựa chọn vị trí phù hợp, lập các hồ sơ liên quan trình cấp có thẩm quyền xem xét quyết định.  </w:t>
      </w:r>
    </w:p>
    <w:p w14:paraId="38E2E46A" w14:textId="2E8C4F21" w:rsidR="005609AF" w:rsidRDefault="005609AF" w:rsidP="00862A58">
      <w:pPr>
        <w:spacing w:after="0" w:line="240" w:lineRule="auto"/>
        <w:ind w:firstLine="709"/>
        <w:rPr>
          <w:b/>
          <w:szCs w:val="28"/>
          <w:lang w:val="vi-VN"/>
        </w:rPr>
      </w:pPr>
      <w:r>
        <w:rPr>
          <w:b/>
          <w:szCs w:val="28"/>
          <w:lang w:val="vi-VN"/>
        </w:rPr>
        <w:t xml:space="preserve">Sở Kế hoạch và đầu tư trả lời: </w:t>
      </w:r>
      <w:r w:rsidRPr="009D227F">
        <w:rPr>
          <w:bCs/>
          <w:szCs w:val="28"/>
          <w:lang w:val="vi-VN"/>
        </w:rPr>
        <w:t>(Văn bản số</w:t>
      </w:r>
      <w:r w:rsidR="00935843" w:rsidRPr="009D227F">
        <w:rPr>
          <w:bCs/>
          <w:szCs w:val="28"/>
          <w:lang w:val="vi-VN"/>
        </w:rPr>
        <w:t xml:space="preserve"> 2310/SKHĐT-DNĐT ngày 17/7/2024</w:t>
      </w:r>
      <w:r w:rsidRPr="009D227F">
        <w:rPr>
          <w:bCs/>
          <w:szCs w:val="28"/>
          <w:lang w:val="vi-VN"/>
        </w:rPr>
        <w:t>)</w:t>
      </w:r>
    </w:p>
    <w:p w14:paraId="18C1221B" w14:textId="77777777" w:rsidR="00935843" w:rsidRDefault="00935843" w:rsidP="00862A58">
      <w:pPr>
        <w:spacing w:after="0" w:line="240" w:lineRule="auto"/>
        <w:ind w:firstLine="709"/>
        <w:rPr>
          <w:lang w:val="vi-VN"/>
        </w:rPr>
      </w:pPr>
      <w:r>
        <w:t xml:space="preserve">- Qua rà soát quy hoạch, kế hoạch sử dụng đất huyện Hương Khê, xét thấy trên địa bàn xã Hương Trà có bố trí một số quỹ đất thuộc đất thương mại, dịch vụ phù hợp để bố trí quỹ đất cho thuê đối với Hợp tác xã. Vì vậy, đề nghị HTX Dịch vụ nông nghiêp Hương Trà phối hợp với UBND huyện Hương Khê, UBND xã Hương Trà căn cứ vào quy hoạch, kế hoạch của địa phương để rà soát, lựa chọn vị trí phù hợp, lập hồ sơ đề xuất dự án đầu tư trình cơ quan có thẩm quyền theo quy trình của Luật Đầu tư năm 2020. </w:t>
      </w:r>
    </w:p>
    <w:p w14:paraId="57C45E15" w14:textId="44461670" w:rsidR="00935843" w:rsidRDefault="00935843" w:rsidP="00862A58">
      <w:pPr>
        <w:spacing w:after="0" w:line="240" w:lineRule="auto"/>
        <w:ind w:firstLine="709"/>
        <w:rPr>
          <w:b/>
          <w:szCs w:val="28"/>
          <w:lang w:val="vi-VN"/>
        </w:rPr>
      </w:pPr>
      <w:r>
        <w:t>- Đề nghị UBND huyện Hương Khê chủ trì, phối hợp với UBND xã Hương Trà hướng dẫn, hỗ trợ HTX DV nông nghiệp Hương Trà lựa chọn địa điểm phù hợp, thực hiện thủ tục đề xuất dự án theo đúng trình tự quy định của Luật Đầu tư và quy định pháp luật liên quan.</w:t>
      </w:r>
    </w:p>
    <w:p w14:paraId="1DD89A1B" w14:textId="01E2C081" w:rsidR="00236A1B" w:rsidRPr="00781906" w:rsidRDefault="0097702F" w:rsidP="00862A58">
      <w:pPr>
        <w:spacing w:after="0" w:line="240" w:lineRule="auto"/>
        <w:ind w:firstLine="709"/>
        <w:rPr>
          <w:szCs w:val="28"/>
          <w:lang w:val="vi-VN"/>
        </w:rPr>
      </w:pPr>
      <w:r w:rsidRPr="00C93BED">
        <w:rPr>
          <w:b/>
          <w:szCs w:val="28"/>
          <w:lang w:val="vi-VN"/>
        </w:rPr>
        <w:t xml:space="preserve">Câu hỏi </w:t>
      </w:r>
      <w:r w:rsidRPr="00C93BED">
        <w:rPr>
          <w:b/>
          <w:szCs w:val="28"/>
        </w:rPr>
        <w:t>7</w:t>
      </w:r>
      <w:r w:rsidRPr="00C93BED">
        <w:rPr>
          <w:b/>
          <w:szCs w:val="28"/>
          <w:lang w:val="vi-VN"/>
        </w:rPr>
        <w:t xml:space="preserve">: </w:t>
      </w:r>
      <w:r w:rsidR="00740893" w:rsidRPr="00C93BED">
        <w:rPr>
          <w:b/>
          <w:szCs w:val="28"/>
        </w:rPr>
        <w:t xml:space="preserve">HTX thuê đất để nuôi tôm từ năm 2011 đến nay chưa được cấp GCNSD đất. </w:t>
      </w:r>
      <w:proofErr w:type="gramStart"/>
      <w:r w:rsidR="009D227F">
        <w:rPr>
          <w:b/>
          <w:szCs w:val="28"/>
        </w:rPr>
        <w:t>K</w:t>
      </w:r>
      <w:r w:rsidR="00740893" w:rsidRPr="00C93BED">
        <w:rPr>
          <w:b/>
          <w:szCs w:val="28"/>
        </w:rPr>
        <w:t>hi thuê là đất trống, đất hoang hóa.</w:t>
      </w:r>
      <w:proofErr w:type="gramEnd"/>
      <w:r w:rsidR="00740893" w:rsidRPr="00C93BED">
        <w:rPr>
          <w:b/>
          <w:szCs w:val="28"/>
        </w:rPr>
        <w:t xml:space="preserve"> Diện tích đất gần 6ha đang nuôi tôm và ươm ngao giống và đã đầu tư sản xuất từ năm 2011 đến nay và hiện tại HTX đã đầu tư hơn 10 tỷ đồng trên diện tích ở tại Thôn Lâm Châu - xã Thạch Châu- Lộc Hà nhưng đến thời điểm này chưa được cấp giấy chứng nhận QSDĐ, mong được cấp GCNQSDĐ để HTX sản xuất kinh </w:t>
      </w:r>
      <w:r w:rsidR="00236A1B">
        <w:rPr>
          <w:b/>
          <w:szCs w:val="28"/>
        </w:rPr>
        <w:t>doanh</w:t>
      </w:r>
      <w:r w:rsidR="00236A1B">
        <w:rPr>
          <w:b/>
          <w:szCs w:val="28"/>
          <w:lang w:val="vi-VN"/>
        </w:rPr>
        <w:t xml:space="preserve">. </w:t>
      </w:r>
      <w:r w:rsidR="00236A1B" w:rsidRPr="00781906">
        <w:rPr>
          <w:szCs w:val="28"/>
          <w:lang w:val="vi-VN"/>
        </w:rPr>
        <w:t xml:space="preserve">(của </w:t>
      </w:r>
      <w:r w:rsidR="00781906">
        <w:rPr>
          <w:szCs w:val="28"/>
          <w:lang w:val="vi-VN"/>
        </w:rPr>
        <w:t>HTX nuôi trồ</w:t>
      </w:r>
      <w:r w:rsidR="00236A1B" w:rsidRPr="00781906">
        <w:rPr>
          <w:szCs w:val="28"/>
          <w:lang w:val="vi-VN"/>
        </w:rPr>
        <w:t xml:space="preserve">ng thu mua chế biến Loan Hoan, thôn Long </w:t>
      </w:r>
      <w:r w:rsidR="00236A1B" w:rsidRPr="00781906">
        <w:rPr>
          <w:szCs w:val="28"/>
          <w:lang w:val="vi-VN"/>
        </w:rPr>
        <w:lastRenderedPageBreak/>
        <w:t>Châu, Thạch Châu, Lộc Hà do Liên minh HTX tổng hợp tại Văn bản 128/LMHTX-KHHT ngày 20/6/2024)</w:t>
      </w:r>
    </w:p>
    <w:p w14:paraId="44AF814F" w14:textId="7378EAB2" w:rsidR="0097702F" w:rsidRPr="00C93BED" w:rsidRDefault="0097702F" w:rsidP="00862A58">
      <w:pPr>
        <w:spacing w:after="0" w:line="240" w:lineRule="auto"/>
        <w:ind w:firstLine="709"/>
        <w:rPr>
          <w:b/>
          <w:szCs w:val="28"/>
          <w:lang w:val="vi-VN"/>
        </w:rPr>
      </w:pPr>
      <w:r w:rsidRPr="00C93BED">
        <w:rPr>
          <w:b/>
          <w:szCs w:val="28"/>
        </w:rPr>
        <w:tab/>
        <w:t xml:space="preserve">Sở </w:t>
      </w:r>
      <w:r w:rsidR="00747F85">
        <w:rPr>
          <w:rFonts w:eastAsia="Times New Roman"/>
          <w:b/>
          <w:szCs w:val="28"/>
        </w:rPr>
        <w:t>Tài</w:t>
      </w:r>
      <w:r w:rsidR="00747F85">
        <w:rPr>
          <w:rFonts w:eastAsia="Times New Roman"/>
          <w:b/>
          <w:szCs w:val="28"/>
          <w:lang w:val="vi-VN"/>
        </w:rPr>
        <w:t xml:space="preserve"> nguyên môi trường</w:t>
      </w:r>
      <w:r w:rsidRPr="00C93BED">
        <w:rPr>
          <w:b/>
          <w:szCs w:val="28"/>
        </w:rPr>
        <w:t xml:space="preserve"> trả lời:</w:t>
      </w:r>
      <w:r w:rsidR="00C93BED">
        <w:rPr>
          <w:b/>
          <w:szCs w:val="28"/>
          <w:lang w:val="vi-VN"/>
        </w:rPr>
        <w:t xml:space="preserve"> </w:t>
      </w:r>
      <w:r w:rsidR="00C93BED" w:rsidRPr="003707C3">
        <w:rPr>
          <w:bCs/>
          <w:szCs w:val="28"/>
          <w:lang w:val="vi-VN"/>
        </w:rPr>
        <w:t>(Văn bản số 3053/STNMT-ĐĐ1 ngày 11/7/2024)</w:t>
      </w:r>
    </w:p>
    <w:p w14:paraId="3B8D6252" w14:textId="77777777" w:rsidR="00443635" w:rsidRPr="002D24A1" w:rsidRDefault="00354D96" w:rsidP="00862A58">
      <w:pPr>
        <w:spacing w:after="0" w:line="240" w:lineRule="auto"/>
        <w:ind w:firstLine="709"/>
        <w:rPr>
          <w:szCs w:val="28"/>
          <w:lang w:val="vi-VN"/>
        </w:rPr>
      </w:pPr>
      <w:r w:rsidRPr="002D24A1">
        <w:rPr>
          <w:szCs w:val="28"/>
        </w:rPr>
        <w:t xml:space="preserve">Qua soát xét hồ sơ, số liệu lưu trữ tại Sở Tài nguyên và Môi trường thì khu đất nuôi trồng thuỷ sản theo kiến nghị của Hợp tác xã nuôi trồng, chế biến xuất nhập khẩu thủy hải sản Loan Hoan chưa được cơ quan nhà nước có thẩm quyền giao đất, cho thuê đất và Sở Tài nguyên và Môi trường cũng chưa nhận được đơn xin thuê đất (kèm hồ sơ) của Hợp tác xã gửi về. </w:t>
      </w:r>
    </w:p>
    <w:p w14:paraId="23944B69" w14:textId="3A01B9BC" w:rsidR="00354D96" w:rsidRPr="002D24A1" w:rsidRDefault="00354D96" w:rsidP="00862A58">
      <w:pPr>
        <w:spacing w:after="0" w:line="240" w:lineRule="auto"/>
        <w:ind w:firstLine="709"/>
        <w:rPr>
          <w:szCs w:val="28"/>
          <w:lang w:val="vi-VN"/>
        </w:rPr>
      </w:pPr>
      <w:r w:rsidRPr="002D24A1">
        <w:rPr>
          <w:szCs w:val="28"/>
        </w:rPr>
        <w:t>Vì vậy, nội dung kiến nghị nêu trên của Hợp tác xã, Sở xin chuyển về UBND huyện Lộc Hà và UBND xã Thạch Châu xử lý theo thẩm quyền; trường hợp có khó khăn, vướng mắc đề nghị địa phương phản ánh để được hướng dẫn theo quy định.</w:t>
      </w:r>
    </w:p>
    <w:p w14:paraId="2EECC9D9" w14:textId="6D1047A7" w:rsidR="0097702F" w:rsidRPr="00236A1B" w:rsidRDefault="0097702F" w:rsidP="00862A58">
      <w:pPr>
        <w:spacing w:after="0" w:line="240" w:lineRule="auto"/>
        <w:ind w:firstLine="709"/>
        <w:rPr>
          <w:b/>
          <w:szCs w:val="28"/>
          <w:lang w:val="vi-VN"/>
        </w:rPr>
      </w:pPr>
      <w:r w:rsidRPr="00C93BED">
        <w:rPr>
          <w:b/>
          <w:szCs w:val="28"/>
          <w:lang w:val="vi-VN"/>
        </w:rPr>
        <w:t xml:space="preserve">Câu hỏi </w:t>
      </w:r>
      <w:r w:rsidRPr="00C93BED">
        <w:rPr>
          <w:b/>
          <w:szCs w:val="28"/>
        </w:rPr>
        <w:t>8</w:t>
      </w:r>
      <w:r w:rsidRPr="00C93BED">
        <w:rPr>
          <w:b/>
          <w:szCs w:val="28"/>
          <w:lang w:val="vi-VN"/>
        </w:rPr>
        <w:t xml:space="preserve">: </w:t>
      </w:r>
      <w:r w:rsidR="00740893" w:rsidRPr="00C93BED">
        <w:rPr>
          <w:b/>
          <w:szCs w:val="28"/>
        </w:rPr>
        <w:t>Hợp tác xã cần đất để xây dựng nhà kho bảo quản, sân phơi, nhà sơ chế và một số hạng mục phụ trợ với diện tích đất cần thiết là 5.000 m2 đất tại Tổ dân phố Song Yên, Thị Trấn Thiên Cầm, Huyện Cẩm Xuyên, đã đề nghị UBND xã quan tâm cho HTX thuê lâu dài với thời gian 30 - 50 năm nhưng chưa được quan tâm</w:t>
      </w:r>
      <w:r w:rsidR="00236A1B">
        <w:rPr>
          <w:b/>
          <w:szCs w:val="28"/>
          <w:lang w:val="vi-VN"/>
        </w:rPr>
        <w:t xml:space="preserve"> </w:t>
      </w:r>
      <w:r w:rsidR="00236A1B" w:rsidRPr="00C877A8">
        <w:rPr>
          <w:szCs w:val="28"/>
          <w:lang w:val="vi-VN"/>
        </w:rPr>
        <w:t>(của Hợp tác xã dịch vụ chế biến hải sản Phú Sáng - Tổ dân phố Song Yên - Thị trấn Thiên Cầm do Liên minh HTX tổng hợp tại Văn bản 128/LMHTX-KHHT ngày 20/6/2024).</w:t>
      </w:r>
    </w:p>
    <w:p w14:paraId="3523DA52" w14:textId="77777777" w:rsidR="00935843" w:rsidRDefault="00935843" w:rsidP="00862A58">
      <w:pPr>
        <w:spacing w:after="0" w:line="240" w:lineRule="auto"/>
        <w:ind w:firstLine="709"/>
        <w:rPr>
          <w:b/>
          <w:szCs w:val="28"/>
          <w:lang w:val="vi-VN"/>
        </w:rPr>
      </w:pPr>
      <w:r>
        <w:rPr>
          <w:b/>
          <w:szCs w:val="28"/>
          <w:lang w:val="vi-VN"/>
        </w:rPr>
        <w:t xml:space="preserve">Sở Kế hoạch và đầu tư trả lời: </w:t>
      </w:r>
      <w:r w:rsidRPr="003707C3">
        <w:rPr>
          <w:bCs/>
          <w:szCs w:val="28"/>
          <w:lang w:val="vi-VN"/>
        </w:rPr>
        <w:t>(Văn bản số 2310/SKHĐT-DNĐT ngày 17/7/2024)</w:t>
      </w:r>
    </w:p>
    <w:p w14:paraId="11C6C3D9" w14:textId="71CB3119" w:rsidR="00935843" w:rsidRDefault="00935843" w:rsidP="00862A58">
      <w:pPr>
        <w:spacing w:after="0" w:line="240" w:lineRule="auto"/>
        <w:ind w:firstLine="709"/>
        <w:rPr>
          <w:lang w:val="vi-VN"/>
        </w:rPr>
      </w:pPr>
      <w:r>
        <w:t xml:space="preserve">- Qua trao đổi với Hợp tác xã dịch vụ chế biến hải sản Phú Sáng, thì hiện nay HTX không có nhu cầu đề xuất thuê đất tại Tổ dân phố Song Yên, Thị Trấn Thiên Cầm, Huyện Cẩm Xuyên nữa. HTX đã lựa chọn vị trí thuê đất tại thôn 3, xã Cẩm Lĩnh, huyện Cẩm Xuyên và đã nộp hồ sơ đề nghị thẩm định sơ bộ thủ tục đề nghị chấp thuận chuyển nhượng đất nông nghiệp để thực hiện dự án đầu tư phi nông nghiệp và thủ tục chấp thuận chủ trương đầu tư đồng thời chấp thuận nhà đầu tư dự án “Cơ sở chế biến thuỷ hải sản Phú Sáng tại xã Cẩm Lĩnh, huyện Cẩm Xuyên”. </w:t>
      </w:r>
    </w:p>
    <w:p w14:paraId="3B7B5A46" w14:textId="11541E26" w:rsidR="00935843" w:rsidRDefault="00935843" w:rsidP="00862A58">
      <w:pPr>
        <w:spacing w:after="0" w:line="240" w:lineRule="auto"/>
        <w:ind w:firstLine="709"/>
        <w:rPr>
          <w:b/>
          <w:szCs w:val="28"/>
          <w:lang w:val="vi-VN"/>
        </w:rPr>
      </w:pPr>
      <w:r>
        <w:t>- Sở Kế hoạch và Đầu tư và Sở Tài nguyên và Môi trường đang đồng chủ trì, tổ chức đánh giá sơ bộ hồ sơ đề xuất dự án; sau khi hoàn thành soát xét, đánh giá sơ bộ, Sở Kế hoạch và Đầu tư sẽ có Văn bản thẩm định sơ bộ gửi Hợp tác xã dịch vụ chế biến hải sản Phú Sáng để triển khai các thủ tục tiếp theo.</w:t>
      </w:r>
    </w:p>
    <w:p w14:paraId="21274D46" w14:textId="77777777" w:rsidR="00392356" w:rsidRDefault="00392356" w:rsidP="00862A58">
      <w:pPr>
        <w:spacing w:after="0" w:line="240" w:lineRule="auto"/>
        <w:ind w:firstLine="709"/>
        <w:rPr>
          <w:b/>
          <w:szCs w:val="28"/>
          <w:lang w:val="vi-VN"/>
        </w:rPr>
      </w:pPr>
    </w:p>
    <w:p w14:paraId="11315A97" w14:textId="59EB4A16" w:rsidR="0097702F" w:rsidRPr="00C877A8" w:rsidRDefault="0097702F" w:rsidP="00862A58">
      <w:pPr>
        <w:spacing w:after="0" w:line="240" w:lineRule="auto"/>
        <w:ind w:firstLine="709"/>
        <w:rPr>
          <w:szCs w:val="28"/>
          <w:lang w:val="vi-VN"/>
        </w:rPr>
      </w:pPr>
      <w:r w:rsidRPr="00C93BED">
        <w:rPr>
          <w:b/>
          <w:szCs w:val="28"/>
          <w:lang w:val="vi-VN"/>
        </w:rPr>
        <w:t xml:space="preserve">Câu hỏi </w:t>
      </w:r>
      <w:r w:rsidRPr="00C93BED">
        <w:rPr>
          <w:b/>
          <w:szCs w:val="28"/>
        </w:rPr>
        <w:t>9</w:t>
      </w:r>
      <w:r w:rsidRPr="00C93BED">
        <w:rPr>
          <w:b/>
          <w:szCs w:val="28"/>
          <w:lang w:val="vi-VN"/>
        </w:rPr>
        <w:t xml:space="preserve">: </w:t>
      </w:r>
      <w:r w:rsidR="00740893" w:rsidRPr="00C93BED">
        <w:rPr>
          <w:b/>
          <w:szCs w:val="28"/>
        </w:rPr>
        <w:t xml:space="preserve">Đất HTX đang sản xuất tại thôn 1 xã Gia Phố do đất của bà con nhân dân chủ yếu gần bờ sông Ngàn Sâu nên bị lỡ nhiều không thể sản xuất được (đất đã nằm trong bìa), hiện tại diện tích đất không đúng </w:t>
      </w:r>
      <w:r w:rsidR="003707C3">
        <w:rPr>
          <w:b/>
          <w:szCs w:val="28"/>
        </w:rPr>
        <w:t>v</w:t>
      </w:r>
      <w:r w:rsidR="00740893" w:rsidRPr="00C93BED">
        <w:rPr>
          <w:b/>
          <w:szCs w:val="28"/>
        </w:rPr>
        <w:t xml:space="preserve">ới bìa </w:t>
      </w:r>
      <w:r w:rsidR="00236A1B">
        <w:rPr>
          <w:b/>
          <w:szCs w:val="28"/>
        </w:rPr>
        <w:t>cấp</w:t>
      </w:r>
      <w:r w:rsidR="00C877A8">
        <w:rPr>
          <w:b/>
          <w:szCs w:val="28"/>
          <w:lang w:val="vi-VN"/>
        </w:rPr>
        <w:t xml:space="preserve">. </w:t>
      </w:r>
      <w:r w:rsidR="00C877A8" w:rsidRPr="00C877A8">
        <w:rPr>
          <w:szCs w:val="28"/>
          <w:lang w:val="vi-VN"/>
        </w:rPr>
        <w:t>(</w:t>
      </w:r>
      <w:r w:rsidR="00236A1B" w:rsidRPr="00C877A8">
        <w:rPr>
          <w:szCs w:val="28"/>
          <w:lang w:val="vi-VN"/>
        </w:rPr>
        <w:t>của HTX NN Gia Ninh xã Gia Phố, Hương Khê do Liên minh HTX tổng hợp tại Văn bản 128/LMHTX-KHHT ngày 20/6/2024)</w:t>
      </w:r>
    </w:p>
    <w:p w14:paraId="2D6D1551" w14:textId="01ECB055" w:rsidR="0097702F" w:rsidRPr="00C93BED" w:rsidRDefault="0097702F" w:rsidP="00862A58">
      <w:pPr>
        <w:spacing w:after="0" w:line="240" w:lineRule="auto"/>
        <w:ind w:firstLine="709"/>
        <w:rPr>
          <w:b/>
          <w:szCs w:val="28"/>
          <w:lang w:val="vi-VN"/>
        </w:rPr>
      </w:pPr>
      <w:r w:rsidRPr="00C93BED">
        <w:rPr>
          <w:b/>
          <w:szCs w:val="28"/>
        </w:rPr>
        <w:tab/>
        <w:t xml:space="preserve">Sở </w:t>
      </w:r>
      <w:r w:rsidR="00747F85">
        <w:rPr>
          <w:rFonts w:eastAsia="Times New Roman"/>
          <w:b/>
          <w:szCs w:val="28"/>
        </w:rPr>
        <w:t>Tài</w:t>
      </w:r>
      <w:r w:rsidR="00747F85">
        <w:rPr>
          <w:rFonts w:eastAsia="Times New Roman"/>
          <w:b/>
          <w:szCs w:val="28"/>
          <w:lang w:val="vi-VN"/>
        </w:rPr>
        <w:t xml:space="preserve"> nguyên môi trường </w:t>
      </w:r>
      <w:r w:rsidRPr="00C93BED">
        <w:rPr>
          <w:b/>
          <w:szCs w:val="28"/>
        </w:rPr>
        <w:t xml:space="preserve">trả </w:t>
      </w:r>
      <w:r w:rsidR="00C93BED">
        <w:rPr>
          <w:b/>
          <w:szCs w:val="28"/>
        </w:rPr>
        <w:t>lời</w:t>
      </w:r>
      <w:r w:rsidR="00C93BED">
        <w:rPr>
          <w:b/>
          <w:szCs w:val="28"/>
          <w:lang w:val="vi-VN"/>
        </w:rPr>
        <w:t xml:space="preserve"> </w:t>
      </w:r>
      <w:r w:rsidR="00C93BED" w:rsidRPr="003707C3">
        <w:rPr>
          <w:bCs/>
          <w:szCs w:val="28"/>
          <w:lang w:val="vi-VN"/>
        </w:rPr>
        <w:t>(Văn bản số 3050/STNMT-ĐĐ1 ngày 11/7/2024)</w:t>
      </w:r>
    </w:p>
    <w:p w14:paraId="324F718C" w14:textId="52733EEF" w:rsidR="00354D96" w:rsidRDefault="00354D96" w:rsidP="00862A58">
      <w:pPr>
        <w:spacing w:after="0" w:line="240" w:lineRule="auto"/>
        <w:ind w:firstLine="709"/>
        <w:rPr>
          <w:szCs w:val="28"/>
          <w:lang w:val="vi-VN"/>
        </w:rPr>
      </w:pPr>
      <w:r w:rsidRPr="002D24A1">
        <w:rPr>
          <w:szCs w:val="28"/>
        </w:rPr>
        <w:lastRenderedPageBreak/>
        <w:t>Kiến nghị của Hợp tác xã Gia Ninh nêu trên chưa nêu rõ: nguồn gốc sử dụng đất, loại đất, hình thức sử dụng đất hiện nay Hợp tác xã đang sử</w:t>
      </w:r>
      <w:r w:rsidR="00443635" w:rsidRPr="002D24A1">
        <w:rPr>
          <w:szCs w:val="28"/>
        </w:rPr>
        <w:t xml:space="preserve"> dụ</w:t>
      </w:r>
      <w:r w:rsidRPr="002D24A1">
        <w:rPr>
          <w:szCs w:val="28"/>
        </w:rPr>
        <w:t xml:space="preserve">ng nên chưa có cơ sở để trả lời cụ thể; theo đó, trong trường hợp Hợp tác xã đang thuê lại quyền sử dụng đất sản xuất nông nghiệp của hộ gia đình, cá nhân thì đề nghị Hợp tác xã liên hệ UBND xã Gia Phố (qua bộ phận công chức địa chính và tư pháp) để được hướng dẫn lập thủ tục thuê lại quyền sử dụng đất; trường hợp Hợp tác xã đề </w:t>
      </w:r>
      <w:r w:rsidR="003707C3">
        <w:rPr>
          <w:szCs w:val="28"/>
        </w:rPr>
        <w:t>xuất</w:t>
      </w:r>
      <w:r w:rsidRPr="002D24A1">
        <w:rPr>
          <w:szCs w:val="28"/>
        </w:rPr>
        <w:t xml:space="preserve"> lập dự án đầu tư để được thuê đất thì phối hợp với chính quyền địa phương (huyện, xã) khảo sát, lựa chọn địa điểm phù hợp với quy hoạch sử dụng đất huyện Hương Khê thời kỳ 2021-2030 đã được UBND tỉnh phê duyệt, đồng thời liên hệ Sở Kế hoạch và Đầu tư để được hướng dẫn lập hồ sơ xin chấp thuận chủ trương đầu tư theo quy định rồi mới tiên hành các thủ tục tiếp theo để được giao đất, cho thuê đất theo các quy định của pháp luật đất đai hiện hành.</w:t>
      </w:r>
    </w:p>
    <w:p w14:paraId="64799FF0" w14:textId="77777777" w:rsidR="003674B3" w:rsidRPr="003674B3" w:rsidRDefault="003674B3" w:rsidP="00862A58">
      <w:pPr>
        <w:spacing w:after="0" w:line="240" w:lineRule="auto"/>
        <w:ind w:firstLine="709"/>
        <w:rPr>
          <w:b/>
          <w:bCs/>
          <w:color w:val="000000"/>
          <w:spacing w:val="4"/>
          <w:szCs w:val="28"/>
          <w:lang w:val="vi-VN"/>
        </w:rPr>
      </w:pPr>
      <w:r>
        <w:rPr>
          <w:b/>
          <w:szCs w:val="28"/>
          <w:lang w:val="vi-VN"/>
        </w:rPr>
        <w:t xml:space="preserve">UBND huyện Hương Khê </w:t>
      </w:r>
      <w:r>
        <w:rPr>
          <w:b/>
          <w:bCs/>
          <w:color w:val="000000"/>
          <w:spacing w:val="4"/>
          <w:szCs w:val="28"/>
        </w:rPr>
        <w:t>t</w:t>
      </w:r>
      <w:r w:rsidRPr="00472E4C">
        <w:rPr>
          <w:b/>
          <w:bCs/>
          <w:color w:val="000000"/>
          <w:spacing w:val="4"/>
          <w:szCs w:val="28"/>
        </w:rPr>
        <w:t>rả lời:</w:t>
      </w:r>
      <w:r>
        <w:rPr>
          <w:b/>
          <w:bCs/>
          <w:color w:val="000000"/>
          <w:spacing w:val="4"/>
          <w:szCs w:val="28"/>
          <w:lang w:val="vi-VN"/>
        </w:rPr>
        <w:t xml:space="preserve"> </w:t>
      </w:r>
      <w:r w:rsidRPr="003707C3">
        <w:rPr>
          <w:color w:val="000000"/>
          <w:spacing w:val="4"/>
          <w:szCs w:val="28"/>
          <w:lang w:val="vi-VN"/>
        </w:rPr>
        <w:t>(Văn bản 1762/UBND-TCKH  ngày 17/7/2024)</w:t>
      </w:r>
      <w:r w:rsidRPr="003674B3">
        <w:rPr>
          <w:b/>
          <w:bCs/>
          <w:color w:val="000000"/>
          <w:spacing w:val="4"/>
          <w:szCs w:val="28"/>
        </w:rPr>
        <w:t xml:space="preserve"> </w:t>
      </w:r>
    </w:p>
    <w:p w14:paraId="3F887C88" w14:textId="018AB269" w:rsidR="005609AF" w:rsidRPr="005609AF" w:rsidRDefault="005609AF" w:rsidP="00862A58">
      <w:pPr>
        <w:spacing w:after="0" w:line="240" w:lineRule="auto"/>
        <w:ind w:firstLine="709"/>
        <w:rPr>
          <w:szCs w:val="28"/>
          <w:lang w:val="vi-VN"/>
        </w:rPr>
      </w:pPr>
      <w:r w:rsidRPr="00472E4C">
        <w:rPr>
          <w:bCs/>
          <w:color w:val="000000"/>
          <w:spacing w:val="4"/>
          <w:szCs w:val="28"/>
        </w:rPr>
        <w:t xml:space="preserve">Hương Khê là huyện miền núi, hằng năm chịu ảnh hưởng lớn của thiên </w:t>
      </w:r>
      <w:proofErr w:type="gramStart"/>
      <w:r w:rsidRPr="00472E4C">
        <w:rPr>
          <w:bCs/>
          <w:color w:val="000000"/>
          <w:spacing w:val="4"/>
          <w:szCs w:val="28"/>
        </w:rPr>
        <w:t>tai</w:t>
      </w:r>
      <w:proofErr w:type="gramEnd"/>
      <w:r w:rsidRPr="00472E4C">
        <w:rPr>
          <w:bCs/>
          <w:color w:val="000000"/>
          <w:spacing w:val="4"/>
          <w:szCs w:val="28"/>
        </w:rPr>
        <w:t xml:space="preserve">, bão lũ. Đặc biệt là tình trạng sạt lỡ đất dọc các con sông </w:t>
      </w:r>
      <w:r>
        <w:rPr>
          <w:bCs/>
          <w:color w:val="000000"/>
          <w:spacing w:val="4"/>
          <w:szCs w:val="28"/>
        </w:rPr>
        <w:t>lớn như sông Ngàn Sâu, sông Tiêm</w:t>
      </w:r>
      <w:r w:rsidRPr="00472E4C">
        <w:rPr>
          <w:bCs/>
          <w:color w:val="000000"/>
          <w:spacing w:val="4"/>
          <w:szCs w:val="28"/>
        </w:rPr>
        <w:t xml:space="preserve"> ... Trong những năm gần đây được sự quan tâm của các cấp có thẩm quyền, dọc tuyến sông Ngàn Sâu đã được đầu tư Kè chống sạt lở một số vị trí thường xuyên bị sạt lở, nhất là đoạn qua khu dân cư. Tuy nhiên, hiện nay một số đoạn sông chưa được đầu tư Kè chống sạt lở như đoạn qua thôn 1, xã Gia Phố. Vì vậy, hàng năm vào mùa mưa lũ đã ảnh hưởng đến đất sản xuất nông nghiệp của một số hộ dân như HTX NN Gia Ninh, xã Gia Phố phản ánh. </w:t>
      </w:r>
      <w:proofErr w:type="gramStart"/>
      <w:r w:rsidRPr="00472E4C">
        <w:rPr>
          <w:bCs/>
          <w:color w:val="000000"/>
          <w:spacing w:val="4"/>
          <w:szCs w:val="28"/>
        </w:rPr>
        <w:t>Trước thực trạng nêu trên, đề nghị cấp có thẩm quyền xem xét đầu tư Kè chống sạt lở bờ sông Ngàn Sâu nhằm khắc phục tình trạng sạt lở đất nông nghiệp của các hộ dân sử dụng đất.</w:t>
      </w:r>
      <w:proofErr w:type="gramEnd"/>
    </w:p>
    <w:p w14:paraId="5BA2E5A6" w14:textId="36FC34F8" w:rsidR="0097702F" w:rsidRDefault="00740893" w:rsidP="00862A58">
      <w:pPr>
        <w:spacing w:after="0" w:line="240" w:lineRule="auto"/>
        <w:ind w:firstLine="709"/>
        <w:rPr>
          <w:b/>
          <w:szCs w:val="28"/>
          <w:lang w:val="vi-VN"/>
        </w:rPr>
      </w:pPr>
      <w:r w:rsidRPr="00C93BED">
        <w:rPr>
          <w:b/>
          <w:szCs w:val="28"/>
          <w:lang w:val="vi-VN"/>
        </w:rPr>
        <w:t xml:space="preserve">Câu hỏi 10: Tại địa phương có đất nông nghiệp bỏ hoang lâu năm không có chủ sử dụng. HTX mong muốn thuê thêm 3000m2  đất đế mở rộng sản xuất kinh doanh, HTX đã làm đơn xin thuê đất gửi huyện nhưng chưa được duyệt. Mong UBND tỉnh, các ngành quan tâm cho HTX thuê đất để mở rộng sản xuất kinh </w:t>
      </w:r>
      <w:r w:rsidR="00935843">
        <w:rPr>
          <w:b/>
          <w:szCs w:val="28"/>
          <w:lang w:val="vi-VN"/>
        </w:rPr>
        <w:t>doanh.</w:t>
      </w:r>
      <w:r w:rsidR="008106D8" w:rsidRPr="008106D8">
        <w:rPr>
          <w:b/>
          <w:szCs w:val="28"/>
          <w:lang w:val="vi-VN"/>
        </w:rPr>
        <w:t xml:space="preserve"> </w:t>
      </w:r>
      <w:r w:rsidR="00C877A8" w:rsidRPr="00C877A8">
        <w:rPr>
          <w:szCs w:val="28"/>
          <w:lang w:val="vi-VN"/>
        </w:rPr>
        <w:t>(</w:t>
      </w:r>
      <w:r w:rsidR="008106D8" w:rsidRPr="00C877A8">
        <w:rPr>
          <w:szCs w:val="28"/>
          <w:lang w:val="vi-VN"/>
        </w:rPr>
        <w:t xml:space="preserve">của HTX thương mại dịch vụ chế biến Nông Sản Hạnh Cường - Xóm mới xã Thạch Bình, Thành phố Hà </w:t>
      </w:r>
      <w:r w:rsidR="00C877A8">
        <w:rPr>
          <w:szCs w:val="28"/>
          <w:lang w:val="vi-VN"/>
        </w:rPr>
        <w:t>Tĩnh</w:t>
      </w:r>
      <w:r w:rsidR="008106D8" w:rsidRPr="00C877A8">
        <w:rPr>
          <w:szCs w:val="28"/>
          <w:lang w:val="vi-VN"/>
        </w:rPr>
        <w:t xml:space="preserve"> do Liên minh HTX tổng hợp tại Văn bản 128/LMHTX-KHHT ngày 20/6/2024)</w:t>
      </w:r>
    </w:p>
    <w:p w14:paraId="03E5DC63" w14:textId="77777777" w:rsidR="00935843" w:rsidRDefault="00935843" w:rsidP="00862A58">
      <w:pPr>
        <w:spacing w:after="0" w:line="240" w:lineRule="auto"/>
        <w:ind w:firstLine="709"/>
        <w:rPr>
          <w:b/>
          <w:szCs w:val="28"/>
          <w:lang w:val="vi-VN"/>
        </w:rPr>
      </w:pPr>
      <w:r>
        <w:rPr>
          <w:b/>
          <w:szCs w:val="28"/>
          <w:lang w:val="vi-VN"/>
        </w:rPr>
        <w:t xml:space="preserve">Sở Kế hoạch và đầu tư trả lời: </w:t>
      </w:r>
      <w:r w:rsidRPr="003707C3">
        <w:rPr>
          <w:bCs/>
          <w:szCs w:val="28"/>
          <w:lang w:val="vi-VN"/>
        </w:rPr>
        <w:t>(Văn bản số 2310/SKHĐT-DNĐT ngày 17/7/2024)</w:t>
      </w:r>
    </w:p>
    <w:p w14:paraId="3FA1B97E" w14:textId="77777777" w:rsidR="00261F3B" w:rsidRDefault="001D4C9A" w:rsidP="00862A58">
      <w:pPr>
        <w:spacing w:after="0" w:line="240" w:lineRule="auto"/>
        <w:ind w:firstLine="709"/>
        <w:rPr>
          <w:lang w:val="vi-VN"/>
        </w:rPr>
      </w:pPr>
      <w:r>
        <w:t xml:space="preserve">- Hợp tác xã Thương mại dịch vụ chế biến nông sản Hạnh Cường (HTX Hạnh Cường) được UBND Tỉnh Hà Tĩnh cho thuê đất sử dụng vào mục đích đất thương mại, dịch vụ tại Quyết định số 480/QĐ-UBND ngày 05/2/2018. Theo đó cho HTX thuê 1042,7 m2 đất để thực hiện dự án Cơ sở sản xuất kinh doanh chế biến nông sản Hạnh Cường. Hiện nay, UBND thành phố Hà Tĩnh đã có Tờ trình số 27/TTr-UBND ngày 23/02/2024 về việc thẩm định, phê duyệt đề án phân khu xã Thạch Bình, thành phố Hà Tĩnh tỷ lệ 1/2000 (giai đoạn 1), trong đó xác định </w:t>
      </w:r>
      <w:r>
        <w:lastRenderedPageBreak/>
        <w:t xml:space="preserve">phần diện tích HTX Hạnh Cường đề xuất mở rộng thuộc đất thương mại dịch vụ. </w:t>
      </w:r>
    </w:p>
    <w:p w14:paraId="7C23C913" w14:textId="3A55F3D6" w:rsidR="00935843" w:rsidRPr="00C93BED" w:rsidRDefault="001D4C9A" w:rsidP="00862A58">
      <w:pPr>
        <w:spacing w:after="0" w:line="240" w:lineRule="auto"/>
        <w:ind w:firstLine="709"/>
        <w:rPr>
          <w:b/>
          <w:szCs w:val="28"/>
          <w:lang w:val="vi-VN"/>
        </w:rPr>
      </w:pPr>
      <w:r>
        <w:t>- Đề nghị HTX Hạnh Cường phối hợp làm việc với Sở Kế hoạch và Đầu tư, Trung tâm HTPTDN và XTĐT tỉnh để được hỗ trợ và hướng dẫn quy trình, thủ tục, hồ sơ đề xuất mở rộng dự án theo đúng quy trình của Luật Đầu tư và quy định pháp luật liên quan.</w:t>
      </w:r>
    </w:p>
    <w:p w14:paraId="1350F93C" w14:textId="66CC03C9" w:rsidR="0097702F" w:rsidRPr="00C877A8" w:rsidRDefault="00740893" w:rsidP="00862A58">
      <w:pPr>
        <w:spacing w:after="0" w:line="240" w:lineRule="auto"/>
        <w:ind w:firstLine="709"/>
        <w:rPr>
          <w:szCs w:val="28"/>
          <w:lang w:val="vi-VN"/>
        </w:rPr>
      </w:pPr>
      <w:r w:rsidRPr="00C93BED">
        <w:rPr>
          <w:b/>
          <w:szCs w:val="28"/>
          <w:lang w:val="vi-VN"/>
        </w:rPr>
        <w:t xml:space="preserve">Câu hỏi 11: Hiện tại HTX chưa giải phóng được mặt bằng  kinh doanh. Đã có nhiều </w:t>
      </w:r>
      <w:r w:rsidR="003707C3">
        <w:rPr>
          <w:b/>
          <w:szCs w:val="28"/>
        </w:rPr>
        <w:t>q</w:t>
      </w:r>
      <w:r w:rsidRPr="00C93BED">
        <w:rPr>
          <w:b/>
          <w:szCs w:val="28"/>
          <w:lang w:val="vi-VN"/>
        </w:rPr>
        <w:t>uyết định, văn bản từ Trung ương đến địa phương huyện Vũ Quang nhưng đến nay gia đình có phần đất nằm trong khuôn viên đã quy hoạch xây dựng chợ không chịu nhận đền bù, nên việc xây dựng chợ không thể hoàn thành dẫn tới khó khăn trong công tác phòng cháy, chữa cháy, khai thác quản lý chợ.</w:t>
      </w:r>
      <w:r w:rsidR="008106D8" w:rsidRPr="008106D8">
        <w:rPr>
          <w:b/>
          <w:szCs w:val="28"/>
          <w:lang w:val="vi-VN"/>
        </w:rPr>
        <w:t xml:space="preserve"> </w:t>
      </w:r>
      <w:r w:rsidR="008106D8" w:rsidRPr="00C877A8">
        <w:rPr>
          <w:szCs w:val="28"/>
          <w:lang w:val="vi-VN"/>
        </w:rPr>
        <w:t>(của HTX chợ Đức Bồng, thôn 2, Đức Bồng, Vũ Quang do Liên minh HTX tổng hợp tại Văn bản 128/LMHTX-KHHT ngày 20/6/2024)</w:t>
      </w:r>
    </w:p>
    <w:p w14:paraId="552DC983" w14:textId="5AC4D415" w:rsidR="00D03504" w:rsidRDefault="00D03504" w:rsidP="00862A58">
      <w:pPr>
        <w:spacing w:after="0" w:line="240" w:lineRule="auto"/>
        <w:ind w:firstLine="709"/>
        <w:rPr>
          <w:b/>
          <w:szCs w:val="28"/>
          <w:lang w:val="vi-VN"/>
        </w:rPr>
      </w:pPr>
      <w:r w:rsidRPr="00D03504">
        <w:rPr>
          <w:b/>
          <w:szCs w:val="28"/>
          <w:lang w:val="vi-VN"/>
        </w:rPr>
        <w:t xml:space="preserve">UBND huyện Vũ </w:t>
      </w:r>
      <w:r>
        <w:rPr>
          <w:b/>
          <w:szCs w:val="28"/>
          <w:lang w:val="vi-VN"/>
        </w:rPr>
        <w:t xml:space="preserve">Quang trả lời: </w:t>
      </w:r>
      <w:r w:rsidRPr="00B639E0">
        <w:rPr>
          <w:bCs/>
          <w:szCs w:val="28"/>
          <w:lang w:val="vi-VN"/>
        </w:rPr>
        <w:t>(Văn bản số 1249/CV-UBND ngày 15/7/2024)</w:t>
      </w:r>
    </w:p>
    <w:p w14:paraId="043A22E3" w14:textId="34FBADB3" w:rsidR="00D03504" w:rsidRDefault="00D03504" w:rsidP="00862A58">
      <w:pPr>
        <w:spacing w:after="0" w:line="240" w:lineRule="auto"/>
        <w:ind w:firstLine="709"/>
        <w:rPr>
          <w:lang w:val="vi-VN"/>
        </w:rPr>
      </w:pPr>
      <w:r>
        <w:t>Nhà đầu tư HTX Môi trường và thương mại tổng hợp Đức Bồng</w:t>
      </w:r>
      <w:r>
        <w:rPr>
          <w:lang w:val="vi-VN"/>
        </w:rPr>
        <w:t xml:space="preserve"> </w:t>
      </w:r>
      <w:r>
        <w:t>được</w:t>
      </w:r>
      <w:r>
        <w:rPr>
          <w:lang w:val="vi-VN"/>
        </w:rPr>
        <w:t xml:space="preserve"> </w:t>
      </w:r>
      <w:r>
        <w:t>phê</w:t>
      </w:r>
      <w:r>
        <w:rPr>
          <w:lang w:val="vi-VN"/>
        </w:rPr>
        <w:t xml:space="preserve"> </w:t>
      </w:r>
      <w:r>
        <w:t xml:space="preserve">duyệt chủ trương đầu tư dự </w:t>
      </w:r>
      <w:proofErr w:type="gramStart"/>
      <w:r>
        <w:t>án</w:t>
      </w:r>
      <w:proofErr w:type="gramEnd"/>
      <w:r>
        <w:t xml:space="preserve"> xây dựng mở rộng chợ Bộng, xã Đức Bồng</w:t>
      </w:r>
      <w:r w:rsidR="00B639E0">
        <w:t xml:space="preserve"> </w:t>
      </w:r>
      <w:r>
        <w:t>tại Quyết</w:t>
      </w:r>
      <w:r w:rsidR="00B639E0">
        <w:t xml:space="preserve"> </w:t>
      </w:r>
      <w:r>
        <w:t>định số 4035/QĐ-UBND ngày19/12/2015 của UBND tỉnh. Tuy nhiên quá</w:t>
      </w:r>
      <w:r>
        <w:rPr>
          <w:lang w:val="vi-VN"/>
        </w:rPr>
        <w:t xml:space="preserve"> </w:t>
      </w:r>
      <w:r>
        <w:t>trình</w:t>
      </w:r>
      <w:r>
        <w:rPr>
          <w:lang w:val="vi-VN"/>
        </w:rPr>
        <w:t xml:space="preserve"> </w:t>
      </w:r>
      <w:r>
        <w:t>thực</w:t>
      </w:r>
      <w:r>
        <w:rPr>
          <w:lang w:val="vi-VN"/>
        </w:rPr>
        <w:t xml:space="preserve"> </w:t>
      </w:r>
      <w:r>
        <w:t xml:space="preserve">hiện </w:t>
      </w:r>
      <w:proofErr w:type="gramStart"/>
      <w:r>
        <w:t>thu</w:t>
      </w:r>
      <w:proofErr w:type="gramEnd"/>
      <w:r>
        <w:t xml:space="preserve"> hồi đất, bàn giao mặt bằng thực hiện dự án đầu tư; UBND</w:t>
      </w:r>
      <w:r>
        <w:rPr>
          <w:lang w:val="vi-VN"/>
        </w:rPr>
        <w:t xml:space="preserve"> </w:t>
      </w:r>
      <w:r>
        <w:t>huyện</w:t>
      </w:r>
      <w:r>
        <w:rPr>
          <w:lang w:val="vi-VN"/>
        </w:rPr>
        <w:t xml:space="preserve"> </w:t>
      </w:r>
      <w:r>
        <w:t>chưa</w:t>
      </w:r>
      <w:r>
        <w:rPr>
          <w:lang w:val="vi-VN"/>
        </w:rPr>
        <w:t xml:space="preserve"> </w:t>
      </w:r>
      <w:r>
        <w:t>hoàn</w:t>
      </w:r>
      <w:r>
        <w:rPr>
          <w:lang w:val="vi-VN"/>
        </w:rPr>
        <w:t xml:space="preserve"> </w:t>
      </w:r>
      <w:r>
        <w:t>thành nội dung giải phóng mặt bằng liên quan đến bà Nguyễn Thị Sửu. Bà</w:t>
      </w:r>
      <w:r>
        <w:rPr>
          <w:lang w:val="vi-VN"/>
        </w:rPr>
        <w:t xml:space="preserve"> </w:t>
      </w:r>
      <w:r>
        <w:t xml:space="preserve">NguyễnThị Sửu được UBND huyện thông báo </w:t>
      </w:r>
      <w:proofErr w:type="gramStart"/>
      <w:r>
        <w:t>thu</w:t>
      </w:r>
      <w:proofErr w:type="gramEnd"/>
      <w:r>
        <w:t xml:space="preserve"> hồi đất tại thông báo số 39/TB-UBND</w:t>
      </w:r>
      <w:r>
        <w:rPr>
          <w:lang w:val="vi-VN"/>
        </w:rPr>
        <w:t xml:space="preserve"> </w:t>
      </w:r>
      <w:r>
        <w:t>ngày 10/2/2014 (được đính chính một số nội dung tại công văn số 577/UBND</w:t>
      </w:r>
      <w:r>
        <w:rPr>
          <w:lang w:val="vi-VN"/>
        </w:rPr>
        <w:t xml:space="preserve"> </w:t>
      </w:r>
      <w:r>
        <w:t>ngày</w:t>
      </w:r>
      <w:r w:rsidR="003C29CC">
        <w:rPr>
          <w:lang w:val="vi-VN"/>
        </w:rPr>
        <w:t xml:space="preserve"> </w:t>
      </w:r>
      <w:r>
        <w:t>19/8/2016 của UBND huyện Vũ Quang về việc đính chính văn bản). Quá</w:t>
      </w:r>
      <w:r w:rsidR="005B2B3D">
        <w:rPr>
          <w:lang w:val="vi-VN"/>
        </w:rPr>
        <w:t xml:space="preserve"> </w:t>
      </w:r>
      <w:r>
        <w:t>trình</w:t>
      </w:r>
      <w:r w:rsidR="005B2B3D">
        <w:rPr>
          <w:lang w:val="vi-VN"/>
        </w:rPr>
        <w:t xml:space="preserve"> </w:t>
      </w:r>
      <w:r>
        <w:t xml:space="preserve">kiểm kê, lập phương </w:t>
      </w:r>
      <w:proofErr w:type="gramStart"/>
      <w:r>
        <w:t>án</w:t>
      </w:r>
      <w:proofErr w:type="gramEnd"/>
      <w:r>
        <w:t xml:space="preserve"> BTGPMB bà Nguyễn Thị Sửu được Hội đồng</w:t>
      </w:r>
      <w:r w:rsidR="005B2B3D">
        <w:rPr>
          <w:lang w:val="vi-VN"/>
        </w:rPr>
        <w:t xml:space="preserve"> </w:t>
      </w:r>
      <w:r>
        <w:t>GPMB</w:t>
      </w:r>
      <w:r w:rsidR="005B2B3D">
        <w:rPr>
          <w:lang w:val="vi-VN"/>
        </w:rPr>
        <w:t xml:space="preserve"> </w:t>
      </w:r>
      <w:r>
        <w:t>huyện xác định không đủ điều kiện bồi thường về đất và tài sản trên</w:t>
      </w:r>
      <w:r w:rsidR="005B2B3D">
        <w:rPr>
          <w:lang w:val="vi-VN"/>
        </w:rPr>
        <w:t xml:space="preserve"> </w:t>
      </w:r>
      <w:r>
        <w:t>đất. Bà</w:t>
      </w:r>
      <w:r w:rsidR="005B2B3D">
        <w:rPr>
          <w:lang w:val="vi-VN"/>
        </w:rPr>
        <w:t xml:space="preserve"> </w:t>
      </w:r>
      <w:r>
        <w:t>Sửu</w:t>
      </w:r>
      <w:r w:rsidR="005B2B3D">
        <w:rPr>
          <w:lang w:val="vi-VN"/>
        </w:rPr>
        <w:t xml:space="preserve"> </w:t>
      </w:r>
      <w:r>
        <w:t>không đồng ý đã làm đơn đề nghị giải quyết lên UBND huyện, UBND</w:t>
      </w:r>
      <w:r w:rsidR="005B2B3D">
        <w:rPr>
          <w:lang w:val="vi-VN"/>
        </w:rPr>
        <w:t xml:space="preserve"> </w:t>
      </w:r>
      <w:r>
        <w:t>tỉnh</w:t>
      </w:r>
      <w:r w:rsidR="005B2B3D">
        <w:rPr>
          <w:lang w:val="vi-VN"/>
        </w:rPr>
        <w:t xml:space="preserve"> </w:t>
      </w:r>
      <w:r>
        <w:t>và</w:t>
      </w:r>
      <w:r w:rsidR="005B2B3D">
        <w:rPr>
          <w:lang w:val="vi-VN"/>
        </w:rPr>
        <w:t xml:space="preserve"> </w:t>
      </w:r>
      <w:r>
        <w:t>Tòa</w:t>
      </w:r>
      <w:r w:rsidR="005B2B3D">
        <w:rPr>
          <w:lang w:val="vi-VN"/>
        </w:rPr>
        <w:t xml:space="preserve"> </w:t>
      </w:r>
      <w:proofErr w:type="gramStart"/>
      <w:r>
        <w:t>án</w:t>
      </w:r>
      <w:proofErr w:type="gramEnd"/>
      <w:r>
        <w:t xml:space="preserve"> các cấp. Đến nay Tòa án nhân dân tỉnh đã có bản án số 01/2018/HC-ST</w:t>
      </w:r>
      <w:r w:rsidR="005B2B3D">
        <w:rPr>
          <w:lang w:val="vi-VN"/>
        </w:rPr>
        <w:t xml:space="preserve"> </w:t>
      </w:r>
      <w:r>
        <w:t>ngày30/8/2018 bác yêu cầu khởi kiện của bà Sửu và giữ nguyên nội dung Quyết định</w:t>
      </w:r>
      <w:r w:rsidR="005B2B3D">
        <w:rPr>
          <w:lang w:val="vi-VN"/>
        </w:rPr>
        <w:t xml:space="preserve"> </w:t>
      </w:r>
      <w:r>
        <w:t>số</w:t>
      </w:r>
      <w:r w:rsidR="005B2B3D">
        <w:rPr>
          <w:lang w:val="vi-VN"/>
        </w:rPr>
        <w:t xml:space="preserve"> </w:t>
      </w:r>
      <w:r>
        <w:t>923/QĐ-UBND ngày 16/3/2017 của UBND huyện Vũ Quang và Quyết định</w:t>
      </w:r>
      <w:r w:rsidR="005B2B3D">
        <w:rPr>
          <w:lang w:val="vi-VN"/>
        </w:rPr>
        <w:t xml:space="preserve"> </w:t>
      </w:r>
      <w:r>
        <w:t>số</w:t>
      </w:r>
      <w:r w:rsidR="005B2B3D">
        <w:rPr>
          <w:lang w:val="vi-VN"/>
        </w:rPr>
        <w:t xml:space="preserve"> </w:t>
      </w:r>
      <w:r>
        <w:t>2736/QĐ-UBND ngày 25/9/2017 của Chủ tịch UBND tỉnh; Tòa án Tối cao</w:t>
      </w:r>
      <w:r w:rsidR="005B2B3D">
        <w:rPr>
          <w:lang w:val="vi-VN"/>
        </w:rPr>
        <w:t xml:space="preserve"> </w:t>
      </w:r>
      <w:r>
        <w:t>đã</w:t>
      </w:r>
      <w:r w:rsidR="005B2B3D">
        <w:rPr>
          <w:lang w:val="vi-VN"/>
        </w:rPr>
        <w:t xml:space="preserve"> </w:t>
      </w:r>
      <w:r>
        <w:t>có</w:t>
      </w:r>
      <w:r w:rsidR="005B2B3D">
        <w:rPr>
          <w:lang w:val="vi-VN"/>
        </w:rPr>
        <w:t xml:space="preserve"> </w:t>
      </w:r>
      <w:r>
        <w:t>bản án số 112/2019/HC-PT ngày 31/5/2019 không chấp thuận kháng</w:t>
      </w:r>
      <w:r w:rsidR="005B2B3D">
        <w:rPr>
          <w:lang w:val="vi-VN"/>
        </w:rPr>
        <w:t xml:space="preserve"> </w:t>
      </w:r>
      <w:r>
        <w:t>cáo</w:t>
      </w:r>
      <w:r w:rsidR="005B2B3D">
        <w:rPr>
          <w:lang w:val="vi-VN"/>
        </w:rPr>
        <w:t xml:space="preserve"> </w:t>
      </w:r>
      <w:r>
        <w:t>của</w:t>
      </w:r>
      <w:r w:rsidR="005B2B3D">
        <w:rPr>
          <w:lang w:val="vi-VN"/>
        </w:rPr>
        <w:t xml:space="preserve"> </w:t>
      </w:r>
      <w:r>
        <w:t>bà</w:t>
      </w:r>
      <w:r w:rsidR="005B2B3D">
        <w:rPr>
          <w:lang w:val="vi-VN"/>
        </w:rPr>
        <w:t xml:space="preserve"> </w:t>
      </w:r>
      <w:r>
        <w:t>Nguyễn Thị Sửu và giữ nguyên quyết định của Bản án hành chính</w:t>
      </w:r>
      <w:r>
        <w:rPr>
          <w:lang w:val="vi-VN"/>
        </w:rPr>
        <w:t xml:space="preserve"> </w:t>
      </w:r>
      <w:r>
        <w:t>sơ</w:t>
      </w:r>
      <w:r>
        <w:rPr>
          <w:lang w:val="vi-VN"/>
        </w:rPr>
        <w:t xml:space="preserve"> </w:t>
      </w:r>
      <w:r>
        <w:t>thẩm</w:t>
      </w:r>
      <w:r w:rsidR="005B2B3D">
        <w:rPr>
          <w:lang w:val="vi-VN"/>
        </w:rPr>
        <w:t xml:space="preserve"> </w:t>
      </w:r>
      <w:r>
        <w:t>số</w:t>
      </w:r>
      <w:r w:rsidR="005B2B3D">
        <w:rPr>
          <w:lang w:val="vi-VN"/>
        </w:rPr>
        <w:t xml:space="preserve"> </w:t>
      </w:r>
      <w:r>
        <w:t xml:space="preserve">01/2018/HC-ST ngày 30/8/2018 của Tòa án nhân dân tỉnh Hà Tĩnh. </w:t>
      </w:r>
    </w:p>
    <w:p w14:paraId="4C092290" w14:textId="3BBA2F08" w:rsidR="00D03504" w:rsidRPr="005B2B3D" w:rsidRDefault="00D03504" w:rsidP="00862A58">
      <w:pPr>
        <w:spacing w:after="0" w:line="240" w:lineRule="auto"/>
        <w:ind w:firstLine="709"/>
        <w:rPr>
          <w:b/>
          <w:szCs w:val="28"/>
          <w:lang w:val="vi-VN"/>
        </w:rPr>
      </w:pPr>
      <w:r>
        <w:t xml:space="preserve">Trên cơ sở các bản </w:t>
      </w:r>
      <w:proofErr w:type="gramStart"/>
      <w:r>
        <w:t>án</w:t>
      </w:r>
      <w:proofErr w:type="gramEnd"/>
      <w:r>
        <w:t xml:space="preserve"> của Tòa án các cấp; UBND huyện Vũ Quang</w:t>
      </w:r>
      <w:r>
        <w:rPr>
          <w:lang w:val="vi-VN"/>
        </w:rPr>
        <w:t xml:space="preserve"> </w:t>
      </w:r>
      <w:r>
        <w:t>đang</w:t>
      </w:r>
      <w:r>
        <w:rPr>
          <w:lang w:val="vi-VN"/>
        </w:rPr>
        <w:t xml:space="preserve"> </w:t>
      </w:r>
      <w:r>
        <w:t>tổ</w:t>
      </w:r>
      <w:r w:rsidR="005B2B3D">
        <w:rPr>
          <w:lang w:val="vi-VN"/>
        </w:rPr>
        <w:t xml:space="preserve"> </w:t>
      </w:r>
      <w:r>
        <w:t>chức thực hiện nội dung Quyết định số 923/QĐ-UBND ngày 16/3/2017</w:t>
      </w:r>
      <w:r w:rsidR="005B2B3D">
        <w:rPr>
          <w:lang w:val="vi-VN"/>
        </w:rPr>
        <w:t xml:space="preserve"> </w:t>
      </w:r>
      <w:r>
        <w:t>của</w:t>
      </w:r>
      <w:r>
        <w:rPr>
          <w:lang w:val="vi-VN"/>
        </w:rPr>
        <w:t xml:space="preserve"> </w:t>
      </w:r>
      <w:r>
        <w:t>UBND</w:t>
      </w:r>
      <w:r w:rsidR="005B2B3D">
        <w:rPr>
          <w:lang w:val="vi-VN"/>
        </w:rPr>
        <w:t xml:space="preserve"> </w:t>
      </w:r>
      <w:r>
        <w:t>huyện Vũ Quang liên quan đến quyền lợi của bà Sửu đối với diện tích</w:t>
      </w:r>
      <w:r>
        <w:rPr>
          <w:lang w:val="vi-VN"/>
        </w:rPr>
        <w:t xml:space="preserve"> </w:t>
      </w:r>
      <w:r>
        <w:t>35,3m2</w:t>
      </w:r>
      <w:r>
        <w:rPr>
          <w:lang w:val="vi-VN"/>
        </w:rPr>
        <w:t xml:space="preserve"> </w:t>
      </w:r>
      <w:r>
        <w:t>kinh</w:t>
      </w:r>
      <w:r w:rsidR="005B2B3D">
        <w:rPr>
          <w:lang w:val="vi-VN"/>
        </w:rPr>
        <w:t xml:space="preserve"> </w:t>
      </w:r>
      <w:r>
        <w:t xml:space="preserve">doanh ốt quán. Tuy vậy, khi thi hành bản </w:t>
      </w:r>
      <w:proofErr w:type="gramStart"/>
      <w:r>
        <w:t>án</w:t>
      </w:r>
      <w:proofErr w:type="gramEnd"/>
      <w:r>
        <w:t xml:space="preserve"> và tiếp tục công tác GPMB</w:t>
      </w:r>
      <w:r w:rsidR="005B2B3D">
        <w:rPr>
          <w:lang w:val="vi-VN"/>
        </w:rPr>
        <w:t xml:space="preserve"> </w:t>
      </w:r>
      <w:r>
        <w:t>hộ</w:t>
      </w:r>
      <w:r w:rsidR="005B2B3D">
        <w:rPr>
          <w:lang w:val="vi-VN"/>
        </w:rPr>
        <w:t xml:space="preserve"> </w:t>
      </w:r>
      <w:r>
        <w:t>bà</w:t>
      </w:r>
      <w:r w:rsidR="005B2B3D">
        <w:rPr>
          <w:lang w:val="vi-VN"/>
        </w:rPr>
        <w:t xml:space="preserve"> S</w:t>
      </w:r>
      <w:r>
        <w:t>ửu</w:t>
      </w:r>
      <w:r w:rsidR="005B2B3D">
        <w:rPr>
          <w:lang w:val="vi-VN"/>
        </w:rPr>
        <w:t xml:space="preserve"> </w:t>
      </w:r>
      <w:r>
        <w:t>vẫn không nhất trí. Hiện huyện đang trong thời gian thực hiện công tác</w:t>
      </w:r>
      <w:r w:rsidR="005B2B3D">
        <w:rPr>
          <w:lang w:val="vi-VN"/>
        </w:rPr>
        <w:t xml:space="preserve"> </w:t>
      </w:r>
      <w:r>
        <w:t>công</w:t>
      </w:r>
      <w:r w:rsidR="005B2B3D">
        <w:rPr>
          <w:lang w:val="vi-VN"/>
        </w:rPr>
        <w:t xml:space="preserve"> </w:t>
      </w:r>
      <w:r>
        <w:t>khai</w:t>
      </w:r>
      <w:r w:rsidR="005B2B3D">
        <w:rPr>
          <w:lang w:val="vi-VN"/>
        </w:rPr>
        <w:t xml:space="preserve"> </w:t>
      </w:r>
      <w:r>
        <w:t>biên bản áp giá bồi thường, phương án bồi thường GPMB đối với diện</w:t>
      </w:r>
      <w:r w:rsidR="005B2B3D">
        <w:rPr>
          <w:lang w:val="vi-VN"/>
        </w:rPr>
        <w:t xml:space="preserve"> </w:t>
      </w:r>
      <w:r>
        <w:t>tích</w:t>
      </w:r>
      <w:r w:rsidR="005B2B3D">
        <w:rPr>
          <w:lang w:val="vi-VN"/>
        </w:rPr>
        <w:t xml:space="preserve"> </w:t>
      </w:r>
      <w:r>
        <w:t>đất đai,</w:t>
      </w:r>
      <w:r w:rsidR="00B639E0">
        <w:t xml:space="preserve"> </w:t>
      </w:r>
      <w:r>
        <w:t>công trình, cây cối trên đất của hộ bà Nguyễn Thị Sửu và tiếp tục tổ chức</w:t>
      </w:r>
      <w:r w:rsidR="005B2B3D">
        <w:rPr>
          <w:lang w:val="vi-VN"/>
        </w:rPr>
        <w:t xml:space="preserve"> </w:t>
      </w:r>
      <w:r>
        <w:t>vận</w:t>
      </w:r>
      <w:r w:rsidR="005B2B3D">
        <w:rPr>
          <w:lang w:val="vi-VN"/>
        </w:rPr>
        <w:t xml:space="preserve"> </w:t>
      </w:r>
      <w:r>
        <w:t>động</w:t>
      </w:r>
      <w:r w:rsidR="005B2B3D">
        <w:rPr>
          <w:lang w:val="vi-VN"/>
        </w:rPr>
        <w:t xml:space="preserve"> </w:t>
      </w:r>
      <w:r>
        <w:t xml:space="preserve">bà Nguyễn Thị Sửu nhận tiền bồi thường hỗ trợ </w:t>
      </w:r>
      <w:r>
        <w:lastRenderedPageBreak/>
        <w:t>GPMB theo phương án</w:t>
      </w:r>
      <w:r w:rsidR="005B2B3D">
        <w:rPr>
          <w:lang w:val="vi-VN"/>
        </w:rPr>
        <w:t xml:space="preserve"> </w:t>
      </w:r>
      <w:r>
        <w:t>đã</w:t>
      </w:r>
      <w:r w:rsidR="005B2B3D">
        <w:rPr>
          <w:lang w:val="vi-VN"/>
        </w:rPr>
        <w:t xml:space="preserve"> </w:t>
      </w:r>
      <w:r>
        <w:t>lập. Với nội dung trên UBND huyện sẽ tiếp tục giải quyết các nội dung, sớm</w:t>
      </w:r>
      <w:r w:rsidR="005B2B3D">
        <w:rPr>
          <w:lang w:val="vi-VN"/>
        </w:rPr>
        <w:t xml:space="preserve"> </w:t>
      </w:r>
      <w:r>
        <w:t>bàn</w:t>
      </w:r>
      <w:r w:rsidR="005B2B3D">
        <w:rPr>
          <w:lang w:val="vi-VN"/>
        </w:rPr>
        <w:t xml:space="preserve"> </w:t>
      </w:r>
      <w:r>
        <w:t>giao mặt bằng cho HTX Môi trường và thương mại tổng hợp Đức Bồng</w:t>
      </w:r>
      <w:r w:rsidR="005B2B3D">
        <w:rPr>
          <w:lang w:val="vi-VN"/>
        </w:rPr>
        <w:t xml:space="preserve"> </w:t>
      </w:r>
      <w:r>
        <w:t>để</w:t>
      </w:r>
      <w:r w:rsidR="005B2B3D">
        <w:rPr>
          <w:lang w:val="vi-VN"/>
        </w:rPr>
        <w:t xml:space="preserve"> </w:t>
      </w:r>
      <w:r>
        <w:t>thực</w:t>
      </w:r>
      <w:r w:rsidR="005B2B3D">
        <w:rPr>
          <w:lang w:val="vi-VN"/>
        </w:rPr>
        <w:t xml:space="preserve"> </w:t>
      </w:r>
      <w:r>
        <w:t xml:space="preserve">hiện dự </w:t>
      </w:r>
      <w:proofErr w:type="gramStart"/>
      <w:r>
        <w:t>án</w:t>
      </w:r>
      <w:proofErr w:type="gramEnd"/>
      <w:r>
        <w:t xml:space="preserve"> theo quy </w:t>
      </w:r>
      <w:r w:rsidR="005B2B3D">
        <w:t>định</w:t>
      </w:r>
      <w:r w:rsidR="005B2B3D">
        <w:rPr>
          <w:lang w:val="vi-VN"/>
        </w:rPr>
        <w:t>.</w:t>
      </w:r>
    </w:p>
    <w:p w14:paraId="08EA633C" w14:textId="74F4E053" w:rsidR="003E5D60" w:rsidRPr="00C877A8" w:rsidRDefault="00740893" w:rsidP="00862A58">
      <w:pPr>
        <w:spacing w:after="0" w:line="240" w:lineRule="auto"/>
        <w:ind w:firstLine="709"/>
        <w:rPr>
          <w:szCs w:val="28"/>
          <w:lang w:val="vi-VN"/>
        </w:rPr>
      </w:pPr>
      <w:r w:rsidRPr="00C93BED">
        <w:rPr>
          <w:b/>
          <w:szCs w:val="28"/>
          <w:lang w:val="vi-VN"/>
        </w:rPr>
        <w:t xml:space="preserve">Câu hỏi 12: </w:t>
      </w:r>
      <w:r w:rsidR="00706CD9" w:rsidRPr="00C93BED">
        <w:rPr>
          <w:b/>
          <w:szCs w:val="28"/>
          <w:lang w:val="vi-VN"/>
        </w:rPr>
        <w:t xml:space="preserve">Quỹ tín dụng  Cẩm Duệ  đã được UBND ra quyết định giao đất với diện tích 500m2 để xây dựng trụ sở từ năm 2018, tuy nhiên đến nay do chưa được cấp bìa đất, Quỹ không nắm được quy trình hay thủ tục để được cấp Giấy CNQSD đất nên khó khăn khi được xin giao đất xây dựng trụ </w:t>
      </w:r>
      <w:r w:rsidR="003E5D60">
        <w:rPr>
          <w:b/>
          <w:szCs w:val="28"/>
          <w:lang w:val="vi-VN"/>
        </w:rPr>
        <w:t xml:space="preserve">sở. </w:t>
      </w:r>
      <w:r w:rsidR="008106D8" w:rsidRPr="00C877A8">
        <w:rPr>
          <w:szCs w:val="28"/>
          <w:lang w:val="vi-VN"/>
        </w:rPr>
        <w:t>(của Quỹ tín dụng nhân dân xã Cẩm Duệ, xã Cẩm Duệ, Cẩm Xuyên do Liên minh HTX tổng hợp tại Văn bản 128/LMHTX-KHHT ngày 20/6/2024)</w:t>
      </w:r>
      <w:r w:rsidR="00C50F5C" w:rsidRPr="00C877A8">
        <w:rPr>
          <w:szCs w:val="28"/>
          <w:lang w:val="vi-VN"/>
        </w:rPr>
        <w:t>.</w:t>
      </w:r>
    </w:p>
    <w:p w14:paraId="37B2FCB1" w14:textId="47FE146B" w:rsidR="00740893" w:rsidRDefault="003E5D60" w:rsidP="00862A58">
      <w:pPr>
        <w:spacing w:after="0" w:line="240" w:lineRule="auto"/>
        <w:ind w:firstLine="709"/>
        <w:rPr>
          <w:b/>
          <w:szCs w:val="28"/>
          <w:lang w:val="vi-VN"/>
        </w:rPr>
      </w:pPr>
      <w:r w:rsidRPr="003E5D60">
        <w:rPr>
          <w:b/>
          <w:szCs w:val="28"/>
          <w:lang w:val="vi-VN"/>
        </w:rPr>
        <w:t xml:space="preserve">Sở </w:t>
      </w:r>
      <w:r w:rsidR="00747F85">
        <w:rPr>
          <w:rFonts w:eastAsia="Times New Roman"/>
          <w:b/>
          <w:szCs w:val="28"/>
        </w:rPr>
        <w:t>Tài</w:t>
      </w:r>
      <w:r w:rsidR="00747F85">
        <w:rPr>
          <w:rFonts w:eastAsia="Times New Roman"/>
          <w:b/>
          <w:szCs w:val="28"/>
          <w:lang w:val="vi-VN"/>
        </w:rPr>
        <w:t xml:space="preserve"> nguyên môi trường </w:t>
      </w:r>
      <w:r w:rsidRPr="00C93BED">
        <w:rPr>
          <w:b/>
          <w:szCs w:val="28"/>
          <w:lang w:val="vi-VN"/>
        </w:rPr>
        <w:t xml:space="preserve">trả </w:t>
      </w:r>
      <w:r>
        <w:rPr>
          <w:b/>
          <w:szCs w:val="28"/>
          <w:lang w:val="vi-VN"/>
        </w:rPr>
        <w:t xml:space="preserve">lời: </w:t>
      </w:r>
      <w:r w:rsidRPr="00B639E0">
        <w:rPr>
          <w:bCs/>
          <w:szCs w:val="28"/>
          <w:lang w:val="vi-VN"/>
        </w:rPr>
        <w:t>(Văn bản số 3141/STNMT-MT ngày 16/7/2024)</w:t>
      </w:r>
    </w:p>
    <w:p w14:paraId="725BCEFF" w14:textId="77777777" w:rsidR="003E5D60" w:rsidRDefault="003E5D60" w:rsidP="00862A58">
      <w:pPr>
        <w:spacing w:after="0" w:line="240" w:lineRule="auto"/>
        <w:ind w:firstLine="709"/>
        <w:rPr>
          <w:lang w:val="vi-VN"/>
        </w:rPr>
      </w:pPr>
      <w:proofErr w:type="gramStart"/>
      <w:r>
        <w:t>Nội dung này đã được Quỹ tín dụng nhân dân xã Cẩm Duệ có ý kiến gửi UBND tỉnh tại Văn bản số 26CV/QTDCD ngày 18/6/2024.</w:t>
      </w:r>
      <w:proofErr w:type="gramEnd"/>
      <w:r>
        <w:t xml:space="preserve"> Sau khi nhận được Văn bản, UBND tỉnh đã có Văn bản số 3856/UBND-NL ngày 05/7/2024 giao Sở Tài nguyên và Môi trường chủ trì, phối hợp với các đơn vị có liên quan kiểm tra, làm rõ nguyên nhân Quỹ chưa được giải quyết thủ tục về đất đai đối với Trụ sở làm việc của Quỹ, trách nhiệm của tổ chức, cá nhân có liên quan, báo cáo UBND tỉnh trước ngày 20/7/2024; đồng thời, hướng dẫn Quỹ thực hiện hồ sơ, thủ tục về đất đai đối với Trụ sở làm việc của Quỹ và soát xét, tham mưu cơ quan có thẩm quyền các nội dung có liên quan theo đúng quy định. </w:t>
      </w:r>
    </w:p>
    <w:p w14:paraId="672457AC" w14:textId="4720F277" w:rsidR="003E5D60" w:rsidRDefault="003E5D60" w:rsidP="00862A58">
      <w:pPr>
        <w:spacing w:after="0" w:line="240" w:lineRule="auto"/>
        <w:ind w:firstLine="709"/>
        <w:rPr>
          <w:lang w:val="vi-VN"/>
        </w:rPr>
      </w:pPr>
      <w:r>
        <w:t xml:space="preserve">Theo báo cáo của Quỹ tín dụng nhân dân xã Cẩm Duệ tại Văn bản số 26CV/QTDCD ngày 18/6/2024, Quỹ tín dụng đã được UBND tỉnh cho phép khảo sát, lập quy hoạch trụ sở làm việc tại Quyết định số 3706/QĐ-UBND ngày 11/12/2017 và phê duyệt quy hoạch tổng mặt bằng sử dụng đất ngày 18/02/2018 nhưng đến nay chưa giải quyết cấp Giấy chứng nhận quyền sử dụng đất. </w:t>
      </w:r>
      <w:proofErr w:type="gramStart"/>
      <w:r>
        <w:t>Qua rà soát hồ sơ lưu trữ tại Sở, Sở Tài nguyên và Môi trường chưa nhận được hồ sơ thuê đất và cấp Giấy chứng nhận quyền sử dụng đất của Quỹ tín dụng nhân dân xã Cẩm Duệ.</w:t>
      </w:r>
      <w:proofErr w:type="gramEnd"/>
    </w:p>
    <w:p w14:paraId="36D2235D" w14:textId="77777777" w:rsidR="006E433B" w:rsidRDefault="003E5D60" w:rsidP="006E433B">
      <w:pPr>
        <w:spacing w:before="60" w:after="60" w:line="288" w:lineRule="auto"/>
        <w:ind w:firstLine="709"/>
        <w:rPr>
          <w:lang w:val="vi-VN"/>
        </w:rPr>
      </w:pPr>
      <w:r>
        <w:t xml:space="preserve">Để hướng dẫn Quỹ tín dụng nhân dân xã Cẩm Duệ lập hồ sơ thuê đất, Sở Tài nguyên và Môi trường đã liên hệ với đại diện </w:t>
      </w:r>
      <w:proofErr w:type="gramStart"/>
      <w:r>
        <w:t>theo</w:t>
      </w:r>
      <w:proofErr w:type="gramEnd"/>
      <w:r>
        <w:t xml:space="preserve"> pháp luật Quỹ tín dụng và bố trí thời gian tổ chức buổi làm việc vào lúc 08 giờ</w:t>
      </w:r>
      <w:r w:rsidR="006E433B">
        <w:t xml:space="preserve"> ngày 17/7/2024</w:t>
      </w:r>
      <w:r w:rsidR="006E433B">
        <w:rPr>
          <w:lang w:val="vi-VN"/>
        </w:rPr>
        <w:t xml:space="preserve">. </w:t>
      </w:r>
      <w:r w:rsidR="006E433B">
        <w:t xml:space="preserve">Trên cơ sở kết quả buổi làm việc, Sở Tài nguyên và Môi trường có ý kiến như sau: </w:t>
      </w:r>
    </w:p>
    <w:p w14:paraId="36A36C8B" w14:textId="77777777" w:rsidR="006E433B" w:rsidRDefault="006E433B" w:rsidP="006E433B">
      <w:pPr>
        <w:spacing w:before="60" w:after="60" w:line="288" w:lineRule="auto"/>
        <w:ind w:firstLine="709"/>
        <w:rPr>
          <w:lang w:val="vi-VN"/>
        </w:rPr>
      </w:pPr>
      <w:r>
        <w:t xml:space="preserve">- Quỹ tín dụng nhân dân xã Cẩm Duệ (viết tắt là Quỹ tín dụng) được UBND tỉnh giới thiệu địa điểm, cho phép khảo sát, lập quy hoạch trụ sở làm việc tại Quyết định số 3706/QĐ-UBND ngày 11/12/2017 và phê duyệt quy hoạch tổng mặt bằng sử dụng đất ngày 18/02/2018 trên khu đất 495,5m2 đất tại vùng Bàu Cựa, thôn Ái Quốc, xã Cẩm Duệ, huyện Cẩm Xuyên. Theo báo cáo của Quỹ tín dụng tại buổi làm việc, sau khi được UBND tỉnh phê duyệt quy hoạch tổng mặt bằng sử dụng đất, Quỹ tín dụng đã liên hệ trực tiếp với cán bộ địa chính xã Cẩm Duệ (thời điểm đó đang bị Cơ quan Cảnh sát điều tra Công an </w:t>
      </w:r>
      <w:r>
        <w:lastRenderedPageBreak/>
        <w:t xml:space="preserve">tỉnh Hà Tĩnh điều tra, nay đã bị phạt tù) và các đơn vị tư vấn tư nhân để tìm hiểu thủ tục thuê đất (không bằng các văn bản hành chính); không liên hệ với các cơ quan nhà nước có lĩnh vực chuyên môn liên quan để được hướng dẫn. Vì vậy, đến nay, Quỹ tín dụng chưa biết quy trình thủ tục để được thuê đất xây dựng trụ sở làm việc nên chưa lập hồ sơ thuê đất </w:t>
      </w:r>
      <w:proofErr w:type="gramStart"/>
      <w:r>
        <w:t>theo</w:t>
      </w:r>
      <w:proofErr w:type="gramEnd"/>
      <w:r>
        <w:t xml:space="preserve"> quy định. </w:t>
      </w:r>
    </w:p>
    <w:p w14:paraId="3687EE75" w14:textId="77777777" w:rsidR="006E433B" w:rsidRDefault="006E433B" w:rsidP="006E433B">
      <w:pPr>
        <w:spacing w:before="60" w:after="60" w:line="288" w:lineRule="auto"/>
        <w:ind w:firstLine="709"/>
        <w:rPr>
          <w:lang w:val="vi-VN"/>
        </w:rPr>
      </w:pPr>
      <w:r>
        <w:t>- Đến nay Quyết định số 3706/QĐ-UBND ngày 11/12/2017 của UBND tỉnh đã hết hiệu lực1 ; để đảm bảo hiệu quả trong bố trí sử dụng đất, tại buổi làm việc UBND xã Cẩm Duệ thống nhất giới thiệu khu đất (quy hoạch là đất thương mại dịch vụ) sát với vị trí quy hoạch đất công an xã, phù hợp quy hoạch, kế hoạch sử dụng đất và có giao thông thuận lợi; Quỹ tín dụng nhân dân xã Cẩm Duệ cũng đã thống nhất đề xuất trụ sở Quỹ tại vị trí này.</w:t>
      </w:r>
    </w:p>
    <w:p w14:paraId="17D3CFCE" w14:textId="77777777" w:rsidR="006E433B" w:rsidRDefault="006E433B" w:rsidP="006E433B">
      <w:pPr>
        <w:spacing w:before="60" w:after="60" w:line="288" w:lineRule="auto"/>
        <w:ind w:firstLine="709"/>
        <w:rPr>
          <w:lang w:val="vi-VN"/>
        </w:rPr>
      </w:pPr>
      <w:r>
        <w:t xml:space="preserve">- Về hồ sơ thuê đất: Để được thuê đất xây dựng trụ sở làm việc, đề nghị Quỹ tín dụng lập hồ sơ thuê đất nộp về Sở Tài nguyên và Môi trường (qua Trung tâm Phục vụ hành chính công tỉnh) thẩm định trình UBND tỉnh quyết định, hồ sơ gồm: </w:t>
      </w:r>
    </w:p>
    <w:p w14:paraId="33D7C863" w14:textId="77777777" w:rsidR="006E433B" w:rsidRDefault="006E433B" w:rsidP="006E433B">
      <w:pPr>
        <w:spacing w:before="60" w:after="60" w:line="288" w:lineRule="auto"/>
        <w:ind w:firstLine="709"/>
        <w:rPr>
          <w:lang w:val="vi-VN"/>
        </w:rPr>
      </w:pPr>
      <w:r>
        <w:t xml:space="preserve">+ Đơn xin giao đất, cho thuê đất </w:t>
      </w:r>
    </w:p>
    <w:p w14:paraId="782F3A6E" w14:textId="77777777" w:rsidR="006E433B" w:rsidRDefault="006E433B" w:rsidP="006E433B">
      <w:pPr>
        <w:spacing w:before="60" w:after="60" w:line="288" w:lineRule="auto"/>
        <w:ind w:firstLine="709"/>
        <w:rPr>
          <w:lang w:val="vi-VN"/>
        </w:rPr>
      </w:pPr>
      <w:r>
        <w:t xml:space="preserve">+ Giấy chứng nhận Đăng ký kinh doanh </w:t>
      </w:r>
    </w:p>
    <w:p w14:paraId="46E17E34" w14:textId="77777777" w:rsidR="006E433B" w:rsidRDefault="006E433B" w:rsidP="006E433B">
      <w:pPr>
        <w:spacing w:before="60" w:after="60" w:line="288" w:lineRule="auto"/>
        <w:ind w:firstLine="709"/>
        <w:rPr>
          <w:lang w:val="vi-VN"/>
        </w:rPr>
      </w:pPr>
      <w:r>
        <w:t xml:space="preserve">+ Bản thuyết minh dự án đầu tư xây dựng công kèm </w:t>
      </w:r>
      <w:proofErr w:type="gramStart"/>
      <w:r>
        <w:t>theo</w:t>
      </w:r>
      <w:proofErr w:type="gramEnd"/>
      <w:r>
        <w:t xml:space="preserve"> Bản sao văn bản chấp thuận chủ trương đầu tư đầu tư. </w:t>
      </w:r>
    </w:p>
    <w:p w14:paraId="53B36E7A" w14:textId="77777777" w:rsidR="006E433B" w:rsidRDefault="006E433B" w:rsidP="006E433B">
      <w:pPr>
        <w:spacing w:before="60" w:after="60" w:line="288" w:lineRule="auto"/>
        <w:ind w:firstLine="709"/>
        <w:rPr>
          <w:lang w:val="vi-VN"/>
        </w:rPr>
      </w:pPr>
      <w:r>
        <w:t xml:space="preserve">+ Trích lục bản đồ địa chính thửa đất hoặc trích đo địa chính thửa đất. (Người sử dụng đất có trách nhiệm liên hệ với Văn phòng Đăng ký đất đai để được cung cấp trích lục bản đồ địa chính thửa đất đối với những nơi đã có bản đồ địa chính hoặc thực hiện trích đo địa chính thửa đất theo yêu cầu của người xin giao đất, thuê đất); </w:t>
      </w:r>
    </w:p>
    <w:p w14:paraId="25A21324" w14:textId="77777777" w:rsidR="006E433B" w:rsidRDefault="006E433B" w:rsidP="006E433B">
      <w:pPr>
        <w:spacing w:before="60" w:after="60" w:line="288" w:lineRule="auto"/>
        <w:ind w:firstLine="709"/>
        <w:rPr>
          <w:lang w:val="vi-VN"/>
        </w:rPr>
      </w:pPr>
      <w:r>
        <w:t xml:space="preserve">+ Quy hoạch chi tiết xây dựng (bản vẽ mặt bằng sử dụng đất) hoặc quy hoạch tổng mặt bằng sử dụng đất. </w:t>
      </w:r>
    </w:p>
    <w:p w14:paraId="55C5173B" w14:textId="77777777" w:rsidR="006E433B" w:rsidRDefault="006E433B" w:rsidP="006E433B">
      <w:pPr>
        <w:spacing w:before="60" w:after="60" w:line="288" w:lineRule="auto"/>
        <w:ind w:firstLine="709"/>
        <w:rPr>
          <w:lang w:val="vi-VN"/>
        </w:rPr>
      </w:pPr>
      <w:r>
        <w:t xml:space="preserve">+ Hồ sơ thỏa thuận bồi thường có xác nhận của UBND cấp xã; </w:t>
      </w:r>
    </w:p>
    <w:p w14:paraId="05191365" w14:textId="77777777" w:rsidR="006E433B" w:rsidRDefault="006E433B" w:rsidP="006E433B">
      <w:pPr>
        <w:spacing w:before="60" w:after="60" w:line="288" w:lineRule="auto"/>
        <w:ind w:firstLine="709"/>
        <w:rPr>
          <w:lang w:val="vi-VN"/>
        </w:rPr>
      </w:pPr>
      <w:r>
        <w:t xml:space="preserve">+ Văn bản đề nghị </w:t>
      </w:r>
      <w:proofErr w:type="gramStart"/>
      <w:r>
        <w:t>thu</w:t>
      </w:r>
      <w:proofErr w:type="gramEnd"/>
      <w:r>
        <w:t xml:space="preserve"> hồi đất, giao đất hoặc cho thuê đất của UBND huyện Cẩm Xuyên (trong đó nêu rõ diện tích, loại đất, nguồn gốc đất; đã hoàn thành công tác bồi thường, hỗ trợ giải phóng mặt bằng chưa)</w:t>
      </w:r>
      <w:r>
        <w:rPr>
          <w:lang w:val="vi-VN"/>
        </w:rPr>
        <w:t>.</w:t>
      </w:r>
    </w:p>
    <w:p w14:paraId="2E09BED1" w14:textId="77777777" w:rsidR="006E433B" w:rsidRDefault="006E433B" w:rsidP="006E433B">
      <w:pPr>
        <w:spacing w:before="60" w:after="60" w:line="288" w:lineRule="auto"/>
        <w:ind w:firstLine="709"/>
        <w:rPr>
          <w:lang w:val="vi-VN"/>
        </w:rPr>
      </w:pPr>
      <w:r>
        <w:t xml:space="preserve">- Về thủ tục đầu tư: Để thực hiện thủ tục chấp thuận chủ trương đầu tư, đề nghị Quỹ tín dụng thực hiện hồ sơ thủ tục theo hướng dẫn liên ngành số 965/HDLN-KHĐT-TNMT ngày 12/4/2023 việc nộp hồ sơ và quy trình thẩm định sơ bộ: thủ tục đề nghị chấp thuận nhận chuyển nhượng đất nông nghiệp để </w:t>
      </w:r>
      <w:r>
        <w:lastRenderedPageBreak/>
        <w:t xml:space="preserve">thực hiện dự án đầu tư phi nông nghiệp và thủ tục chấp thuận chủ trương đầu tư đồng thời chấp thuận nhà đầu tư. </w:t>
      </w:r>
    </w:p>
    <w:p w14:paraId="46EA2973" w14:textId="77777777" w:rsidR="006E433B" w:rsidRPr="00056D77" w:rsidRDefault="006E433B" w:rsidP="006E433B">
      <w:pPr>
        <w:spacing w:before="60" w:after="60" w:line="288" w:lineRule="auto"/>
        <w:ind w:firstLine="709"/>
        <w:rPr>
          <w:szCs w:val="28"/>
          <w:lang w:val="vi-VN"/>
        </w:rPr>
      </w:pPr>
      <w:r>
        <w:t>Quá trình thực hiện có gì vướng mắc đề nghị Quỹ tín dụng xã Cẩm Duệ liên hệ Phòng Đất đai 2 thuộc Sở Tài nguyên và Môi trường (điện thoại 02393.737.888) để được hướng dẫn</w:t>
      </w:r>
      <w:r>
        <w:rPr>
          <w:lang w:val="vi-VN"/>
        </w:rPr>
        <w:t>.</w:t>
      </w:r>
    </w:p>
    <w:p w14:paraId="65879D8F" w14:textId="63C1F24B" w:rsidR="00740893" w:rsidRPr="00C877A8" w:rsidRDefault="00740893" w:rsidP="00862A58">
      <w:pPr>
        <w:spacing w:after="0" w:line="240" w:lineRule="auto"/>
        <w:ind w:firstLine="709"/>
        <w:rPr>
          <w:szCs w:val="28"/>
          <w:lang w:val="vi-VN"/>
        </w:rPr>
      </w:pPr>
      <w:r w:rsidRPr="00C93BED">
        <w:rPr>
          <w:b/>
          <w:szCs w:val="28"/>
          <w:lang w:val="vi-VN"/>
        </w:rPr>
        <w:t xml:space="preserve">Câu hỏi 13: </w:t>
      </w:r>
      <w:r w:rsidR="00706CD9" w:rsidRPr="00C93BED">
        <w:rPr>
          <w:b/>
          <w:szCs w:val="28"/>
          <w:lang w:val="vi-VN"/>
        </w:rPr>
        <w:t xml:space="preserve">Hiện tại Quỹ tín dụng đang mong muốn thuê diện tích đất 800m2, khó khăn là do đất quy hoạch của cơ quan, tổ chức Nhà nước nên không thể thuê được đất, rất mong UBND huyện, các sở ngành, UBND tỉnh chấp nhận chủ trương chuyển đổi quy hoạch đất sang đất thương mại để Quỹ có thể thuê đất xây dựng trụ sở hoạt động trong thời gian </w:t>
      </w:r>
      <w:r w:rsidR="005609AF">
        <w:rPr>
          <w:b/>
          <w:szCs w:val="28"/>
          <w:lang w:val="vi-VN"/>
        </w:rPr>
        <w:t>tới.</w:t>
      </w:r>
      <w:r w:rsidR="00C50F5C">
        <w:rPr>
          <w:b/>
          <w:szCs w:val="28"/>
          <w:lang w:val="vi-VN"/>
        </w:rPr>
        <w:t xml:space="preserve"> </w:t>
      </w:r>
      <w:r w:rsidR="00C50F5C" w:rsidRPr="00C877A8">
        <w:rPr>
          <w:szCs w:val="28"/>
          <w:lang w:val="vi-VN"/>
        </w:rPr>
        <w:t>(của Quỹ tín dụng nhân dân Hương Khê, Tổ dân phố 5, thị trấn Hương Khê do Liên minh HTX tổng hợp tại Văn bản 128/LMHTX-KHHT ngày 20/6/2024).</w:t>
      </w:r>
    </w:p>
    <w:p w14:paraId="28F9B6A5" w14:textId="77777777" w:rsidR="003674B3" w:rsidRPr="003674B3" w:rsidRDefault="003674B3" w:rsidP="00862A58">
      <w:pPr>
        <w:spacing w:after="0" w:line="240" w:lineRule="auto"/>
        <w:ind w:firstLine="709"/>
        <w:rPr>
          <w:b/>
          <w:bCs/>
          <w:color w:val="000000"/>
          <w:spacing w:val="4"/>
          <w:szCs w:val="28"/>
          <w:lang w:val="vi-VN"/>
        </w:rPr>
      </w:pPr>
      <w:r>
        <w:rPr>
          <w:b/>
          <w:szCs w:val="28"/>
          <w:lang w:val="vi-VN"/>
        </w:rPr>
        <w:t xml:space="preserve">UBND huyện Hương Khê </w:t>
      </w:r>
      <w:r>
        <w:rPr>
          <w:b/>
          <w:bCs/>
          <w:color w:val="000000"/>
          <w:spacing w:val="4"/>
          <w:szCs w:val="28"/>
        </w:rPr>
        <w:t>t</w:t>
      </w:r>
      <w:r w:rsidRPr="00472E4C">
        <w:rPr>
          <w:b/>
          <w:bCs/>
          <w:color w:val="000000"/>
          <w:spacing w:val="4"/>
          <w:szCs w:val="28"/>
        </w:rPr>
        <w:t>rả lời:</w:t>
      </w:r>
      <w:r>
        <w:rPr>
          <w:b/>
          <w:bCs/>
          <w:color w:val="000000"/>
          <w:spacing w:val="4"/>
          <w:szCs w:val="28"/>
          <w:lang w:val="vi-VN"/>
        </w:rPr>
        <w:t xml:space="preserve"> </w:t>
      </w:r>
      <w:r w:rsidRPr="00B639E0">
        <w:rPr>
          <w:color w:val="000000"/>
          <w:spacing w:val="4"/>
          <w:szCs w:val="28"/>
          <w:lang w:val="vi-VN"/>
        </w:rPr>
        <w:t>(Văn bản 1762/UBND-TCKH  ngày 17/7/2024)</w:t>
      </w:r>
      <w:r w:rsidRPr="003674B3">
        <w:rPr>
          <w:b/>
          <w:bCs/>
          <w:color w:val="000000"/>
          <w:spacing w:val="4"/>
          <w:szCs w:val="28"/>
        </w:rPr>
        <w:t xml:space="preserve"> </w:t>
      </w:r>
    </w:p>
    <w:p w14:paraId="2246D34A" w14:textId="24749981" w:rsidR="005609AF" w:rsidRPr="00C93BED" w:rsidRDefault="005609AF" w:rsidP="00862A58">
      <w:pPr>
        <w:spacing w:after="0" w:line="240" w:lineRule="auto"/>
        <w:ind w:firstLine="709"/>
        <w:rPr>
          <w:b/>
          <w:szCs w:val="28"/>
          <w:lang w:val="vi-VN"/>
        </w:rPr>
      </w:pPr>
      <w:r w:rsidRPr="00472E4C">
        <w:rPr>
          <w:bCs/>
          <w:color w:val="000000"/>
          <w:spacing w:val="4"/>
          <w:szCs w:val="28"/>
        </w:rPr>
        <w:t xml:space="preserve">Theo quy định của Luật Các tổ chức tín dụng 2010, Quỹ tín dụng nhân dân là tổ chức tín dụng do các pháp nhân, cá nhân và hộ gia đình tự nguyện thành lập dưới hình thức hợp tác xã để thực hiện một số hoạt động ngân hàng theo quy định của Luật này và Luật hợp tác xã nhằm mục tiêu chủ yếu là tương trợ nhau phát triển sản xuất, kinh doanh và đời sống. Như vậy, Quỹ tín dụng nhân dân là Hợp tác xã - tổ chức kinh tế được nhà nước xem xét cho thuê đất </w:t>
      </w:r>
      <w:proofErr w:type="gramStart"/>
      <w:r w:rsidRPr="00472E4C">
        <w:rPr>
          <w:bCs/>
          <w:color w:val="000000"/>
          <w:spacing w:val="4"/>
          <w:szCs w:val="28"/>
        </w:rPr>
        <w:t>theo</w:t>
      </w:r>
      <w:proofErr w:type="gramEnd"/>
      <w:r w:rsidRPr="00472E4C">
        <w:rPr>
          <w:bCs/>
          <w:color w:val="000000"/>
          <w:spacing w:val="4"/>
          <w:szCs w:val="28"/>
        </w:rPr>
        <w:t xml:space="preserve"> quy hoạch, kế hoạch sử dụng đất. Qua rà soát quy hoạch, kế hoạch sử dụng đất huyện Hương Khê, xét thấy trên địa bàn Thị trấn Hương Khê có bố trí một số quỹ đất thuộc đất thương mại, dịch vụ phù hợp để bố trí quỹ đất cho thuê đối với Quỹ tín dụng nhân dân. Vì vậy, liên quan đến kiến nghị của Quỹ tín dụng nhân dân Hương Khê, TDP 5, Thị trấn Hương Khê, huyện Hương Khê mong muốn thuê 800m</w:t>
      </w:r>
      <w:r w:rsidRPr="00472E4C">
        <w:rPr>
          <w:bCs/>
          <w:color w:val="000000"/>
          <w:spacing w:val="4"/>
          <w:szCs w:val="28"/>
          <w:vertAlign w:val="superscript"/>
        </w:rPr>
        <w:t>2</w:t>
      </w:r>
      <w:r w:rsidRPr="00472E4C">
        <w:rPr>
          <w:bCs/>
          <w:color w:val="000000"/>
          <w:spacing w:val="4"/>
          <w:szCs w:val="28"/>
        </w:rPr>
        <w:t xml:space="preserve"> nhưng khu đất đã đưa vào quy hoạch đất trụ sở cơ quan, do đó kiến nghị của Quỹ tín dụng nhân dân là không phù hợp; đề nghị Quỹ tín dụng phối hợp với UBND huyện Hương Khê, UBND Thị trấn Hương Khê căn cứ vào quy hoạch, kế hoạch của địa phương để rà soát, lựa chọn vị trí phù hợp, lập các hồ sơ liên quan trình cấp có thẩm quyền xem xét quyết định.  </w:t>
      </w:r>
    </w:p>
    <w:p w14:paraId="1EB4659F" w14:textId="6FFF7B7B" w:rsidR="00740893" w:rsidRPr="00C877A8" w:rsidRDefault="00740893" w:rsidP="00862A58">
      <w:pPr>
        <w:spacing w:after="0" w:line="240" w:lineRule="auto"/>
        <w:ind w:firstLine="709"/>
        <w:rPr>
          <w:szCs w:val="28"/>
          <w:lang w:val="vi-VN"/>
        </w:rPr>
      </w:pPr>
      <w:r w:rsidRPr="00C93BED">
        <w:rPr>
          <w:b/>
          <w:szCs w:val="28"/>
          <w:lang w:val="vi-VN"/>
        </w:rPr>
        <w:t xml:space="preserve">Câu hỏi 14: </w:t>
      </w:r>
      <w:r w:rsidR="00706CD9" w:rsidRPr="00C93BED">
        <w:rPr>
          <w:b/>
          <w:szCs w:val="28"/>
          <w:lang w:val="vi-VN"/>
        </w:rPr>
        <w:t>Năm 2024, Công ty CP Thủy sản Nam Hà Tĩnh không được cấp Giấy phép môi trường, do đó ảnh hưởng đến hoạt động sản xuất kinh doanh. Nguyên nhân: Ban Quản lý KKT tỉnh chưa có quyết định thu gom nước xả thải của doanh nghiệp sau khi đã xử lý, mặc dù Công ty đã hoàn thành đầy đủ trách nhiệm. Kính đề nghị UBND tỉnh chỉ đạo Ban Quản lý KKT tỉnh sớm có quyết định thu gom nước xả thải của doanh nghiệp sau khi đã xử lý.</w:t>
      </w:r>
      <w:r w:rsidR="00D71C64">
        <w:rPr>
          <w:b/>
          <w:szCs w:val="28"/>
          <w:lang w:val="vi-VN"/>
        </w:rPr>
        <w:t xml:space="preserve"> </w:t>
      </w:r>
      <w:r w:rsidR="00D71C64" w:rsidRPr="00C877A8">
        <w:rPr>
          <w:szCs w:val="28"/>
          <w:lang w:val="vi-VN"/>
        </w:rPr>
        <w:t xml:space="preserve">(của Công ty cổ phần XNK Thủy sản Nam Hà Tĩnh do Sở Công thương tổng hợp tại </w:t>
      </w:r>
      <w:r w:rsidR="00FB5BC2" w:rsidRPr="00C877A8">
        <w:rPr>
          <w:szCs w:val="28"/>
          <w:lang w:val="vi-VN"/>
        </w:rPr>
        <w:t xml:space="preserve">Văn bản </w:t>
      </w:r>
      <w:r w:rsidR="00D71C64" w:rsidRPr="00C877A8">
        <w:rPr>
          <w:szCs w:val="28"/>
          <w:lang w:val="vi-VN"/>
        </w:rPr>
        <w:t>1130/SCT-VP6 ngày 20/6/2024).</w:t>
      </w:r>
    </w:p>
    <w:p w14:paraId="2CDF96EA" w14:textId="233F5AC4" w:rsidR="009A7520" w:rsidRPr="00C93BED" w:rsidRDefault="009A7520" w:rsidP="00862A58">
      <w:pPr>
        <w:spacing w:after="0" w:line="240" w:lineRule="auto"/>
        <w:ind w:firstLine="709"/>
        <w:rPr>
          <w:b/>
          <w:szCs w:val="28"/>
          <w:lang w:val="vi-VN"/>
        </w:rPr>
      </w:pPr>
      <w:r w:rsidRPr="00C93BED">
        <w:rPr>
          <w:b/>
          <w:szCs w:val="28"/>
          <w:lang w:val="vi-VN"/>
        </w:rPr>
        <w:t xml:space="preserve">Ban Quản lý KKT tỉnh trả </w:t>
      </w:r>
      <w:r w:rsidR="00C93BED">
        <w:rPr>
          <w:b/>
          <w:szCs w:val="28"/>
          <w:lang w:val="vi-VN"/>
        </w:rPr>
        <w:t xml:space="preserve">lời: </w:t>
      </w:r>
      <w:r w:rsidR="00C93BED" w:rsidRPr="00B639E0">
        <w:rPr>
          <w:bCs/>
          <w:szCs w:val="28"/>
          <w:lang w:val="vi-VN"/>
        </w:rPr>
        <w:t>(Văn bản số 966/KKT-QLDN ngày 08/7/2024)</w:t>
      </w:r>
    </w:p>
    <w:p w14:paraId="23D7E6A9" w14:textId="77777777" w:rsidR="00392356" w:rsidRDefault="009A7520" w:rsidP="00862A58">
      <w:pPr>
        <w:spacing w:after="0" w:line="240" w:lineRule="auto"/>
        <w:ind w:firstLine="709"/>
        <w:rPr>
          <w:szCs w:val="28"/>
          <w:lang w:val="vi-VN"/>
        </w:rPr>
      </w:pPr>
      <w:r w:rsidRPr="002D24A1">
        <w:rPr>
          <w:szCs w:val="28"/>
        </w:rPr>
        <w:lastRenderedPageBreak/>
        <w:t>Theo quy định của Luật Bảo vệ môi trường năm 2020 và Nghị định số 08/2022/NĐ-CP ngày 10/01/2022 của Chính phủ quy định chi tiết một số điều của Luật bảo vệ môi trường thì dự án đầu tư trong khu công nghiệp phải xử lý sơ bộ thải nước thải sau đó đấu nối vào hệ thống xử lý nước thải chung của khu công nghiệp để tiếp tục xử lý đạt tiêu chuẩn, quy chuẩn cho phép trước khi chảy ra môi trường tiếp nhận.</w:t>
      </w:r>
    </w:p>
    <w:p w14:paraId="4164B2FA" w14:textId="77777777" w:rsidR="00392356" w:rsidRDefault="009A7520" w:rsidP="00862A58">
      <w:pPr>
        <w:spacing w:after="0" w:line="240" w:lineRule="auto"/>
        <w:ind w:firstLine="709"/>
        <w:rPr>
          <w:szCs w:val="28"/>
          <w:lang w:val="vi-VN"/>
        </w:rPr>
      </w:pPr>
      <w:r w:rsidRPr="002D24A1">
        <w:rPr>
          <w:szCs w:val="28"/>
        </w:rPr>
        <w:t xml:space="preserve"> Ngày 19/5/2022, Công ty Cổ phần Xuất nhập khẩu thủy sản Nam Hà Tĩnh có Văn bản số 12/CV kèm báo cáo đề xuất cấp Giấy phép môi trường Nhà máy chế biến thủy sản xuất khẩu Vũng Áng. Ngày 20/6/2022, Sở Tài nguyên và Môi trường có Văn bản số 2127/STNMT-MT về việc hoàn thiện báo cáo đề xuất cấp giấy phép môi trường Nhà máy chế biến thủy sản xuất khẩu Vũng Áng tại KCN Vũng Áng I. Theo đó nước thải sau xử lý sơ bộ tại dự án đạt Cột B (QCVN 14:2008/BTNMT đối với nước thải sinh hoạt và QCVN 11-MT:2015/BTNMT đối với nước thải chế biến thủy sản) sau đó chảy vào hệ thống xử lý nước thải chung của KCN Vũng Áng I để tiếp tục xử lý đạt tiêu chuẩn, quy chuẩn cho phép (cột A) và chảy vào môi trường tiếp nhận. </w:t>
      </w:r>
    </w:p>
    <w:p w14:paraId="6DF5C8CE" w14:textId="4F32EB60" w:rsidR="009A7520" w:rsidRDefault="009A7520" w:rsidP="00862A58">
      <w:pPr>
        <w:spacing w:after="0" w:line="240" w:lineRule="auto"/>
        <w:ind w:firstLine="709"/>
        <w:rPr>
          <w:szCs w:val="28"/>
          <w:lang w:val="vi-VN"/>
        </w:rPr>
      </w:pPr>
      <w:r w:rsidRPr="002D24A1">
        <w:rPr>
          <w:szCs w:val="28"/>
        </w:rPr>
        <w:t>Do vậy, đề nghị Công ty Cổ phần Xuất nhập khẩu thủy sản Nam Hà Tĩnh thực hiện xử lý sơ bộ nước thải, đấu nối vào hệ thống xử lý nước thải chung của Khu công nghiệp Vũng Áng I và hoàn thiện các nội dung khác theo yêu cầu của Sở Tài nguyên và Môi trường tại Văn bản số 2127/STNMT-MT để Sở Tài nguyên và Môi trường thẩm định, trình UBND tỉnh cấp Giấy phép môi trường theo đúng quy định.</w:t>
      </w:r>
    </w:p>
    <w:p w14:paraId="09AB431B" w14:textId="416EE6C6" w:rsidR="00740893" w:rsidRPr="00C877A8" w:rsidRDefault="00740893" w:rsidP="00862A58">
      <w:pPr>
        <w:spacing w:after="0" w:line="240" w:lineRule="auto"/>
        <w:ind w:firstLine="709"/>
        <w:rPr>
          <w:szCs w:val="28"/>
        </w:rPr>
      </w:pPr>
      <w:r w:rsidRPr="008B02E6">
        <w:rPr>
          <w:b/>
          <w:szCs w:val="28"/>
          <w:lang w:val="vi-VN"/>
        </w:rPr>
        <w:t xml:space="preserve">Câu hỏi 15: </w:t>
      </w:r>
      <w:r w:rsidR="00706CD9" w:rsidRPr="008B02E6">
        <w:rPr>
          <w:b/>
          <w:szCs w:val="28"/>
          <w:lang w:val="vi-VN"/>
        </w:rPr>
        <w:t>Dự án Trang trại phong điện HBRE Hà Tĩnh (120MW) đã nộp hồ sơ thuê đất, nhà thầu đã bắt đầu chuẩn bị công tác đầu tư xây dựng; kính đề nghị UBND tỉnh và các sở ngành liên quan tạo điều kiện cho thuê đất sớm để Nhà đầu tư khởi công xây dựng dự án</w:t>
      </w:r>
      <w:r w:rsidR="00706CD9" w:rsidRPr="002D24A1">
        <w:rPr>
          <w:szCs w:val="28"/>
          <w:lang w:val="vi-VN"/>
        </w:rPr>
        <w:t>.</w:t>
      </w:r>
      <w:r w:rsidR="00A16879">
        <w:rPr>
          <w:szCs w:val="28"/>
          <w:lang w:val="vi-VN"/>
        </w:rPr>
        <w:t xml:space="preserve"> </w:t>
      </w:r>
      <w:r w:rsidR="00A16879" w:rsidRPr="00C877A8">
        <w:rPr>
          <w:szCs w:val="28"/>
          <w:lang w:val="vi-VN"/>
        </w:rPr>
        <w:t xml:space="preserve">(của Công ty cổ phần Phong điện HBRE Hà Tĩnh do Sở Công thương tổng hợp tại </w:t>
      </w:r>
      <w:r w:rsidR="00FB5BC2" w:rsidRPr="00C877A8">
        <w:rPr>
          <w:szCs w:val="28"/>
          <w:lang w:val="vi-VN"/>
        </w:rPr>
        <w:t xml:space="preserve">Văn bản </w:t>
      </w:r>
      <w:r w:rsidR="00A16879" w:rsidRPr="00C877A8">
        <w:rPr>
          <w:szCs w:val="28"/>
          <w:lang w:val="vi-VN"/>
        </w:rPr>
        <w:t>1130/SCT-VP6 ngày 20/6/2024).</w:t>
      </w:r>
    </w:p>
    <w:p w14:paraId="7B33960B" w14:textId="6C747F05" w:rsidR="008B02E6" w:rsidRPr="008B02E6" w:rsidRDefault="008B02E6" w:rsidP="00862A58">
      <w:pPr>
        <w:spacing w:after="0" w:line="240" w:lineRule="auto"/>
        <w:ind w:firstLine="709"/>
        <w:rPr>
          <w:b/>
          <w:szCs w:val="28"/>
        </w:rPr>
      </w:pPr>
      <w:r w:rsidRPr="00F07C11">
        <w:rPr>
          <w:b/>
          <w:szCs w:val="28"/>
        </w:rPr>
        <w:t xml:space="preserve">Sở Tài nguyên và Môi trường trả lời: </w:t>
      </w:r>
      <w:r w:rsidRPr="00B639E0">
        <w:rPr>
          <w:bCs/>
          <w:szCs w:val="28"/>
        </w:rPr>
        <w:t>(Văn bản số 3074/STNMT-ĐĐ2</w:t>
      </w:r>
      <w:r w:rsidRPr="00B639E0">
        <w:rPr>
          <w:bCs/>
          <w:szCs w:val="28"/>
          <w:vertAlign w:val="subscript"/>
        </w:rPr>
        <w:t>8</w:t>
      </w:r>
      <w:r w:rsidRPr="00B639E0">
        <w:rPr>
          <w:bCs/>
          <w:szCs w:val="28"/>
        </w:rPr>
        <w:t xml:space="preserve"> ngày 12/7/2024)</w:t>
      </w:r>
    </w:p>
    <w:p w14:paraId="40B90EF8" w14:textId="08E8E3F6" w:rsidR="008B02E6" w:rsidRPr="008B02E6" w:rsidRDefault="008B02E6" w:rsidP="00862A58">
      <w:pPr>
        <w:spacing w:after="0" w:line="240" w:lineRule="auto"/>
        <w:ind w:firstLine="709"/>
        <w:rPr>
          <w:szCs w:val="28"/>
        </w:rPr>
      </w:pPr>
      <w:r>
        <w:t>Sở Tài nguyên và Môi trường đã tham mưu trình UBND tỉnh xem xét cho Công ty Cổ phần phong điện HBRE Hà Tĩnh thuê đất để thực hiện dự án tại Văn bản số 2968/STNMT-ĐĐ28 ngày 05/7/2024; giao đất cho Ban Quản lý Khu kinh tế tỉnh để quản lý, bố trí sử dụng theo quy hoạch tại Văn bản số 2755/STNMT-ĐĐ28 ngày 25/6/2024.</w:t>
      </w:r>
    </w:p>
    <w:p w14:paraId="0A3A1B15" w14:textId="46F65766" w:rsidR="00740893" w:rsidRPr="00C877A8" w:rsidRDefault="00740893" w:rsidP="00862A58">
      <w:pPr>
        <w:spacing w:after="0" w:line="240" w:lineRule="auto"/>
        <w:ind w:firstLine="709"/>
        <w:rPr>
          <w:szCs w:val="28"/>
          <w:lang w:val="vi-VN"/>
        </w:rPr>
      </w:pPr>
      <w:r w:rsidRPr="00C93BED">
        <w:rPr>
          <w:b/>
          <w:szCs w:val="28"/>
          <w:lang w:val="vi-VN"/>
        </w:rPr>
        <w:t xml:space="preserve">Câu hỏi 16: </w:t>
      </w:r>
      <w:r w:rsidR="00706CD9" w:rsidRPr="00C93BED">
        <w:rPr>
          <w:b/>
          <w:szCs w:val="28"/>
          <w:lang w:val="vi-VN"/>
        </w:rPr>
        <w:t>Dự án ĐZ &amp; TBA 110kV Lộc Hà đang tạm dừng thi công, chưa được chấp thuận chủ trương đầu tư do còn vướng mắc trong quá trình chuyển đổi mục đích sử dụng đất. Đề nghị UBND tỉnh chỉ đạo các Sở ngành hỗ trợ xử lý các vướng mắc và chấp thuận chủ trương đầu tư đối với dự án.</w:t>
      </w:r>
      <w:r w:rsidR="00FB5BC2" w:rsidRPr="00FB5BC2">
        <w:rPr>
          <w:b/>
          <w:szCs w:val="28"/>
          <w:lang w:val="vi-VN"/>
        </w:rPr>
        <w:t xml:space="preserve"> </w:t>
      </w:r>
      <w:r w:rsidR="00FB5BC2" w:rsidRPr="00C877A8">
        <w:rPr>
          <w:szCs w:val="28"/>
          <w:lang w:val="vi-VN"/>
        </w:rPr>
        <w:t>(của Công ty Điện lực Hà Tĩnh do Sở Công thương tổng hợp tại Văn bản 1130/SCT-VP6 ngày 20/6/2024).</w:t>
      </w:r>
    </w:p>
    <w:p w14:paraId="46487114" w14:textId="4A9AC0A3" w:rsidR="00DA5C09" w:rsidRDefault="00DA5C09" w:rsidP="00862A58">
      <w:pPr>
        <w:spacing w:after="0" w:line="240" w:lineRule="auto"/>
        <w:ind w:firstLine="709"/>
        <w:rPr>
          <w:b/>
          <w:szCs w:val="28"/>
          <w:lang w:val="vi-VN"/>
        </w:rPr>
      </w:pPr>
      <w:r>
        <w:rPr>
          <w:b/>
          <w:szCs w:val="28"/>
          <w:lang w:val="vi-VN"/>
        </w:rPr>
        <w:t xml:space="preserve">Sở Kế hoạch và </w:t>
      </w:r>
      <w:r w:rsidR="0077587D">
        <w:rPr>
          <w:b/>
          <w:szCs w:val="28"/>
        </w:rPr>
        <w:t>Đ</w:t>
      </w:r>
      <w:r>
        <w:rPr>
          <w:b/>
          <w:szCs w:val="28"/>
          <w:lang w:val="vi-VN"/>
        </w:rPr>
        <w:t xml:space="preserve">ầu tư trả lời: </w:t>
      </w:r>
      <w:r w:rsidRPr="0077587D">
        <w:rPr>
          <w:bCs/>
          <w:szCs w:val="28"/>
          <w:lang w:val="vi-VN"/>
        </w:rPr>
        <w:t>(Văn bản số 2310/SKHĐT-DNĐT ngày 17/7/2024)</w:t>
      </w:r>
    </w:p>
    <w:p w14:paraId="119618F7" w14:textId="6AD0B848" w:rsidR="00DA5C09" w:rsidRPr="00C93BED" w:rsidRDefault="00DA5C09" w:rsidP="00862A58">
      <w:pPr>
        <w:spacing w:after="0" w:line="240" w:lineRule="auto"/>
        <w:ind w:firstLine="709"/>
        <w:rPr>
          <w:b/>
          <w:szCs w:val="28"/>
          <w:lang w:val="vi-VN"/>
        </w:rPr>
      </w:pPr>
      <w:r>
        <w:lastRenderedPageBreak/>
        <w:t xml:space="preserve">Dự án ĐZ &amp; TBA 110kV Lộc Hà thuộc diện phải được UBND tỉnh chấp thuận chủ trương đầu </w:t>
      </w:r>
      <w:proofErr w:type="gramStart"/>
      <w:r>
        <w:t>tư</w:t>
      </w:r>
      <w:proofErr w:type="gramEnd"/>
      <w:r>
        <w:t xml:space="preserve">. Tuy nhiên, nhà đầu tư (Tổng công ty điện lực Miền Bắc) đã tiến hành thi công xây dựng khi chưa thực hiện các thủ tục đầu tư, quy hoạch, đất </w:t>
      </w:r>
      <w:proofErr w:type="gramStart"/>
      <w:r>
        <w:t>đai</w:t>
      </w:r>
      <w:proofErr w:type="gramEnd"/>
      <w:r>
        <w:t xml:space="preserve">, xây dựng. Ngày 17/7/2023, Nhà đầu tư đã nộp hồ sơ đề xuất dự án lần đầu và Sở Kế hoạch và Đầu tư đã phối hợp cơ quan liên quan thẩm định, tham mưu UBND tỉnh tai Văn bản số 2456/SKHĐT-DNĐT ngày 16/8/2023 chưa chấp thuận chủ trương đầu tư dự án do chưa đủ điều kiện theo quy định pháp luật và đã được UBND tỉnh đã đồng ý tại Văn bản số 4759/UBND-KT2 ngày 06/9/2023. Ngày 29/5/2024 và ngày 20/6/2024, nhà đầu tư tiếp tục có các văn bản giải trình. Sở Kế hoạch và Đầu tư đang tiếp tục phối hợp cơ quan liên quan thẩm định trước khi tham mưu UBND tỉnh xem xét </w:t>
      </w:r>
      <w:proofErr w:type="gramStart"/>
      <w:r>
        <w:t>theo</w:t>
      </w:r>
      <w:proofErr w:type="gramEnd"/>
      <w:r>
        <w:t xml:space="preserve"> quy định.</w:t>
      </w:r>
    </w:p>
    <w:p w14:paraId="2E96C659" w14:textId="1DA08FB8" w:rsidR="00775643" w:rsidRPr="00FB5BC2" w:rsidRDefault="00740893" w:rsidP="00862A58">
      <w:pPr>
        <w:spacing w:after="0" w:line="240" w:lineRule="auto"/>
        <w:ind w:firstLine="709"/>
        <w:rPr>
          <w:szCs w:val="28"/>
          <w:lang w:val="vi-VN"/>
        </w:rPr>
      </w:pPr>
      <w:r w:rsidRPr="00C93BED">
        <w:rPr>
          <w:b/>
          <w:szCs w:val="28"/>
          <w:lang w:val="vi-VN"/>
        </w:rPr>
        <w:t xml:space="preserve">Câu hỏi 17: </w:t>
      </w:r>
      <w:r w:rsidR="00706CD9" w:rsidRPr="00C93BED">
        <w:rPr>
          <w:b/>
          <w:szCs w:val="28"/>
          <w:lang w:val="vi-VN"/>
        </w:rPr>
        <w:t>Hiện nay, nhiều doanh nghiệp muốn đầu tư dự án mới hoặc nâng công suất dự án đang hoạt động (có phát sinh nước thải sản xuất) trong khu công nghiệp (KCN), cụm công nghiệp (CCN) trên địa bàn. Tuy nhiên, nhiều KCN, CCN chưa hoàn thiện hạ tầng kỹ thuật bảo vệ môi trường theo quy định tại Điều 48 Nghị định 08/2022/NĐ-CP ngày 10/01/2022 của Chính phủ về quy định chi tiết một số điều của Luật Bảo vệ môi trường (hệ thống xử lý nước thải tập trung; hệ thống thu gom, thoát nước mưa; hệ thống thu gom, thoát nước thải,...).</w:t>
      </w:r>
      <w:r w:rsidR="00775643" w:rsidRPr="00775643">
        <w:t xml:space="preserve"> </w:t>
      </w:r>
      <w:r w:rsidR="00FB5BC2" w:rsidRPr="00C877A8">
        <w:rPr>
          <w:szCs w:val="28"/>
          <w:lang w:val="vi-VN"/>
        </w:rPr>
        <w:t>(của Công ty CP Thương mại Bảo Đạt Thành, Công ty TNHH Nano Star,... do Sở Tài nguyên và Môi trường tổng hợp tại Văn bản 2697/STNMT-VP ngày 20/6/2024).</w:t>
      </w:r>
    </w:p>
    <w:p w14:paraId="722DB7E9" w14:textId="1E5D2A8D" w:rsidR="00740893" w:rsidRDefault="00775643" w:rsidP="00862A58">
      <w:pPr>
        <w:spacing w:after="0" w:line="240" w:lineRule="auto"/>
        <w:ind w:firstLine="709"/>
        <w:rPr>
          <w:b/>
          <w:szCs w:val="28"/>
          <w:lang w:val="vi-VN"/>
        </w:rPr>
      </w:pPr>
      <w:r w:rsidRPr="00775643">
        <w:rPr>
          <w:b/>
          <w:szCs w:val="28"/>
          <w:lang w:val="vi-VN"/>
        </w:rPr>
        <w:t xml:space="preserve">Sở </w:t>
      </w:r>
      <w:r w:rsidR="003674B3">
        <w:rPr>
          <w:rFonts w:eastAsia="Times New Roman"/>
          <w:b/>
          <w:szCs w:val="28"/>
        </w:rPr>
        <w:t>Tài</w:t>
      </w:r>
      <w:r w:rsidR="003674B3">
        <w:rPr>
          <w:rFonts w:eastAsia="Times New Roman"/>
          <w:b/>
          <w:szCs w:val="28"/>
          <w:lang w:val="vi-VN"/>
        </w:rPr>
        <w:t xml:space="preserve"> nguyên </w:t>
      </w:r>
      <w:r w:rsidR="0077587D">
        <w:rPr>
          <w:rFonts w:eastAsia="Times New Roman"/>
          <w:b/>
          <w:szCs w:val="28"/>
        </w:rPr>
        <w:t>và M</w:t>
      </w:r>
      <w:r w:rsidR="003674B3">
        <w:rPr>
          <w:rFonts w:eastAsia="Times New Roman"/>
          <w:b/>
          <w:szCs w:val="28"/>
          <w:lang w:val="vi-VN"/>
        </w:rPr>
        <w:t>ôi trường</w:t>
      </w:r>
      <w:r w:rsidRPr="00775643">
        <w:rPr>
          <w:b/>
          <w:szCs w:val="28"/>
          <w:lang w:val="vi-VN"/>
        </w:rPr>
        <w:t xml:space="preserve"> </w:t>
      </w:r>
      <w:r>
        <w:rPr>
          <w:b/>
          <w:szCs w:val="28"/>
          <w:lang w:val="vi-VN"/>
        </w:rPr>
        <w:t xml:space="preserve">trả lời: </w:t>
      </w:r>
      <w:r w:rsidRPr="0077587D">
        <w:rPr>
          <w:bCs/>
          <w:szCs w:val="28"/>
          <w:lang w:val="vi-VN"/>
        </w:rPr>
        <w:t>(Văn bản số 3136/STNMT-MT ngày 16/7/2024)</w:t>
      </w:r>
    </w:p>
    <w:p w14:paraId="73B6E0C0" w14:textId="77777777" w:rsidR="00871743" w:rsidRDefault="00871743" w:rsidP="00862A58">
      <w:pPr>
        <w:spacing w:after="0" w:line="240" w:lineRule="auto"/>
        <w:ind w:firstLine="709"/>
        <w:rPr>
          <w:lang w:val="vi-VN"/>
        </w:rPr>
      </w:pPr>
      <w:r>
        <w:t xml:space="preserve">Tại điểm b khoản 1 Điều 49 Nghị định số 08/2022/NĐ-CP ngày 10/01/2022 của Chính phủ quy định chi tiết một số điều của Luật Bảo vệ môi trường đã quy định trách nhiệm của Chủ đầu tư xây dựng và kinh doanh hạ tầng khu sản xuất, kinh doanh, dịch vụ tập trung: “Không tiếp nhận thêm dự án mới hoặc nâng công suất dự án đang hoạt động có phát sinh nước thải sản xuất trong khu sản xuất, kinh doanh, dịch vụ tập trung, cụm công nghiệp trong các trường hợp sau: dự án mới có ngành nghề không thuộc danh mục ngành nghề được phép thu hút đầu tư của khu sản xuất, kinh doanh, dịch vụ tập trung, cụm công nghiệp; khu sản xuất, kinh doanh, dịch vụ tập trung, cụm công nghiệp không có hoặc không đáp ứng một trong các yêu cầu về hạ tầng bảo vệ môi trường được quy định tại Điều 48 Nghị định này;” </w:t>
      </w:r>
    </w:p>
    <w:p w14:paraId="0604255F" w14:textId="49D90C1A" w:rsidR="00775643" w:rsidRDefault="00871743" w:rsidP="00862A58">
      <w:pPr>
        <w:spacing w:after="0" w:line="240" w:lineRule="auto"/>
        <w:ind w:firstLine="709"/>
        <w:rPr>
          <w:lang w:val="vi-VN"/>
        </w:rPr>
      </w:pPr>
      <w:r>
        <w:t>Như vậy trong trường hợp Khu, Cụm CN chưa có hạ tầng kỹ thuật bảo vệ môi trường theo quy định tại Điều 48 Nghị định 08/2022/NĐ-CP ngày 10/01/2022 của Chính phủ về quy định chi tiết một số điều của Luật Bảo vệ môi trường (hệ thống xử lý nước thải tập trung; hệ thống thu gom, thoát nước mưa; hệ thống thu gom, thoát nước thải,...) thì không thể tiếp nhận dự án mới hoặc nâng công suất dự án đang hoạt động có phát sinh nước thải sản xuất.</w:t>
      </w:r>
    </w:p>
    <w:p w14:paraId="48407D01" w14:textId="2136AFB5" w:rsidR="00871743" w:rsidRDefault="00871743" w:rsidP="00862A58">
      <w:pPr>
        <w:spacing w:after="0" w:line="240" w:lineRule="auto"/>
        <w:ind w:firstLine="709"/>
        <w:rPr>
          <w:lang w:val="vi-VN"/>
        </w:rPr>
      </w:pPr>
      <w:r>
        <w:t xml:space="preserve">Liên quan đến nội dung này, về trách nhiệm Chủ đầu tư xây dựng và kinh doanh hạ tầng kỹ thuật Khu, Cụm CN trên địa bàn tỉnh phải thực hiện đầu tư hạ tầng kỹ thuật bảo vệ môi trường theo quy định tại Điều 48 Nghị định </w:t>
      </w:r>
      <w:r>
        <w:lastRenderedPageBreak/>
        <w:t xml:space="preserve">08/2022/NĐCP ngày 10/01/2022 của Chính phủ. Theo đó, UBND tỉnh đã có Văn bản số 2686/UBND-KT1 ngày 15/05/2024 yêu cầu các doanh nghiệp là chủ đầu tư xây dựng, kinh doanh hạ tầng CCN thực hiện nghiêm túc, đầy đủ các trách nhiệm theo quy định; đồng thời đề nghị các Sở, ngành, địa phương tiếp tục đôn đốc, kiểm tra, giám sát các </w:t>
      </w:r>
      <w:r w:rsidR="0077587D">
        <w:t>c</w:t>
      </w:r>
      <w:r>
        <w:t xml:space="preserve">hủ đầu tư xây dựng và kinh doanh hạ tầng kỹ thuật Khu, Cụm CN hoàn thành hạ tầng kỹ thuật bảo vệ môi trường kịp thời để đảm bảo việc tiếp nhận dự án thứ cấp hoặc nâng công dự án đang hoạt động theo quy định (Văn bản gửi kèm theo). </w:t>
      </w:r>
    </w:p>
    <w:p w14:paraId="2CDF6D10" w14:textId="1A7B3F9D" w:rsidR="00775643" w:rsidRDefault="00871743" w:rsidP="00862A58">
      <w:pPr>
        <w:spacing w:after="0" w:line="240" w:lineRule="auto"/>
        <w:ind w:firstLine="709"/>
        <w:rPr>
          <w:lang w:val="vi-VN"/>
        </w:rPr>
      </w:pPr>
      <w:r>
        <w:t xml:space="preserve">Sở Tài nguyên và Môi trường trả lời các doanh nghiệp được biết và sẽ tiếp tục đồng hành, hướng dẫn </w:t>
      </w:r>
      <w:proofErr w:type="gramStart"/>
      <w:r>
        <w:t>theo</w:t>
      </w:r>
      <w:proofErr w:type="gramEnd"/>
      <w:r>
        <w:t xml:space="preserve"> quy định.</w:t>
      </w:r>
    </w:p>
    <w:p w14:paraId="5EF56A31" w14:textId="4252ED9C" w:rsidR="00740893" w:rsidRPr="00C877A8" w:rsidRDefault="00740893" w:rsidP="00862A58">
      <w:pPr>
        <w:spacing w:after="0" w:line="240" w:lineRule="auto"/>
        <w:ind w:firstLine="709"/>
        <w:rPr>
          <w:szCs w:val="28"/>
          <w:lang w:val="vi-VN"/>
        </w:rPr>
      </w:pPr>
      <w:r w:rsidRPr="00C93BED">
        <w:rPr>
          <w:b/>
          <w:szCs w:val="28"/>
          <w:lang w:val="vi-VN"/>
        </w:rPr>
        <w:t xml:space="preserve">Câu hỏi 18: </w:t>
      </w:r>
      <w:r w:rsidR="00706CD9" w:rsidRPr="00C93BED">
        <w:rPr>
          <w:b/>
          <w:szCs w:val="28"/>
          <w:lang w:val="vi-VN"/>
        </w:rPr>
        <w:t>Theo quy định tại Điều 97 Nghị định 08/2022/NĐ-CP ngày 10/01/2022 của Chính phủ về quy định chi tiết một số điều của Luật Bảo vệ môi trường, các chủ đầu tư xây dựng và kinh doanh hạ tầng KCN, CCN phải thực hiện lắp đặt hệ thống quan trắc nước thải tự động, liên tục và kết nối dữ liệu về Sở Tài nguyên và Môi trường trước ngày 31/12/2024. Tuy nhiên, qua triển khai một số đơn vị kiến nghị khó khăn bất cập do quá trình hoạt động của các KCN, CCN không có nước thải hoặc lượng nước thải rất ít do đó không đảm bảo việc vận hành hệ thống quan trắc nước thải tự động liên tục.</w:t>
      </w:r>
      <w:r w:rsidR="00FB5BC2" w:rsidRPr="00FB5BC2">
        <w:rPr>
          <w:b/>
          <w:szCs w:val="28"/>
          <w:lang w:val="vi-VN"/>
        </w:rPr>
        <w:t xml:space="preserve"> </w:t>
      </w:r>
      <w:r w:rsidR="00FB5BC2" w:rsidRPr="00C877A8">
        <w:rPr>
          <w:szCs w:val="28"/>
          <w:lang w:val="vi-VN"/>
        </w:rPr>
        <w:t>(của Công ty TNHH TM và ĐT Lợi Châu; Trung tâm xúc tiến đầu tư và cung ứng dịch vụ - Ban Quản lý KKT tỉnh do Sở Tài nguyên và Môi trường tổng hợp tại Văn bản 2697/STNMT-VP ngày 20/6/2024).</w:t>
      </w:r>
    </w:p>
    <w:p w14:paraId="6AC22019" w14:textId="178DC425" w:rsidR="002748DD" w:rsidRDefault="002748DD" w:rsidP="00862A58">
      <w:pPr>
        <w:spacing w:after="0" w:line="240" w:lineRule="auto"/>
        <w:ind w:firstLine="709"/>
        <w:rPr>
          <w:rFonts w:eastAsia="Times New Roman"/>
          <w:b/>
          <w:szCs w:val="28"/>
          <w:lang w:val="vi-VN"/>
        </w:rPr>
      </w:pPr>
      <w:r w:rsidRPr="002748DD">
        <w:rPr>
          <w:rFonts w:eastAsia="Times New Roman"/>
          <w:b/>
          <w:szCs w:val="28"/>
        </w:rPr>
        <w:t xml:space="preserve">Sở </w:t>
      </w:r>
      <w:r w:rsidR="00747F85">
        <w:rPr>
          <w:rFonts w:eastAsia="Times New Roman"/>
          <w:b/>
          <w:szCs w:val="28"/>
        </w:rPr>
        <w:t>Tài</w:t>
      </w:r>
      <w:r w:rsidR="00747F85">
        <w:rPr>
          <w:rFonts w:eastAsia="Times New Roman"/>
          <w:b/>
          <w:szCs w:val="28"/>
          <w:lang w:val="vi-VN"/>
        </w:rPr>
        <w:t xml:space="preserve"> nguyên </w:t>
      </w:r>
      <w:r w:rsidR="0077587D">
        <w:rPr>
          <w:rFonts w:eastAsia="Times New Roman"/>
          <w:b/>
          <w:szCs w:val="28"/>
        </w:rPr>
        <w:t>và M</w:t>
      </w:r>
      <w:r w:rsidR="00747F85">
        <w:rPr>
          <w:rFonts w:eastAsia="Times New Roman"/>
          <w:b/>
          <w:szCs w:val="28"/>
          <w:lang w:val="vi-VN"/>
        </w:rPr>
        <w:t>ôi trường</w:t>
      </w:r>
      <w:r w:rsidRPr="002748DD">
        <w:rPr>
          <w:rFonts w:eastAsia="Times New Roman"/>
          <w:b/>
          <w:szCs w:val="28"/>
        </w:rPr>
        <w:t xml:space="preserve"> trả</w:t>
      </w:r>
      <w:r w:rsidRPr="002748DD">
        <w:rPr>
          <w:rFonts w:eastAsia="Times New Roman"/>
          <w:b/>
          <w:szCs w:val="28"/>
          <w:lang w:val="vi-VN"/>
        </w:rPr>
        <w:t xml:space="preserve"> lời: </w:t>
      </w:r>
      <w:r w:rsidRPr="0077587D">
        <w:rPr>
          <w:rFonts w:eastAsia="Times New Roman"/>
          <w:bCs/>
          <w:szCs w:val="28"/>
          <w:lang w:val="vi-VN"/>
        </w:rPr>
        <w:t>(V</w:t>
      </w:r>
      <w:r w:rsidRPr="0077587D">
        <w:rPr>
          <w:rFonts w:eastAsia="Times New Roman"/>
          <w:bCs/>
          <w:szCs w:val="28"/>
        </w:rPr>
        <w:t>ăn bản số 3138/STNMT-MT ngày 16/7/2024</w:t>
      </w:r>
      <w:r w:rsidRPr="0077587D">
        <w:rPr>
          <w:rFonts w:eastAsia="Times New Roman"/>
          <w:bCs/>
          <w:szCs w:val="28"/>
          <w:lang w:val="vi-VN"/>
        </w:rPr>
        <w:t>)</w:t>
      </w:r>
    </w:p>
    <w:p w14:paraId="23E9CABA" w14:textId="77777777" w:rsidR="002748DD" w:rsidRDefault="002748DD" w:rsidP="00862A58">
      <w:pPr>
        <w:spacing w:after="0" w:line="240" w:lineRule="auto"/>
        <w:ind w:firstLine="709"/>
        <w:rPr>
          <w:lang w:val="vi-VN"/>
        </w:rPr>
      </w:pPr>
      <w:r>
        <w:t xml:space="preserve">Khoản 37 Điều 3 Luật Bảo vệ môi trường 2020 quy định: “Khu sản xuất, kinh doanh, dịch vụ tập trung gồm khu công nghiệp, khu chế xuất, khu công nghệ cao và khu chức năng sản xuất công nghiệp của khu kinh tế”. </w:t>
      </w:r>
    </w:p>
    <w:p w14:paraId="06126833" w14:textId="77777777" w:rsidR="002748DD" w:rsidRDefault="002748DD" w:rsidP="00862A58">
      <w:pPr>
        <w:spacing w:after="0" w:line="240" w:lineRule="auto"/>
        <w:ind w:firstLine="709"/>
        <w:rPr>
          <w:lang w:val="vi-VN"/>
        </w:rPr>
      </w:pPr>
      <w:r>
        <w:t xml:space="preserve">Điểm a khoản 1 Điều 111 Luật Bảo vệ môi trường 2020 đã quy định: “Khu sản xuất, kinh doanh, dịch vụ tập trung, cụm công nghiệp xả nước thải ra môi trường phải quan trắc nước thải tự động, liên tục”. </w:t>
      </w:r>
    </w:p>
    <w:p w14:paraId="6C463ACE" w14:textId="77777777" w:rsidR="002748DD" w:rsidRDefault="002748DD" w:rsidP="00862A58">
      <w:pPr>
        <w:spacing w:after="0" w:line="240" w:lineRule="auto"/>
        <w:ind w:firstLine="709"/>
        <w:rPr>
          <w:lang w:val="vi-VN"/>
        </w:rPr>
      </w:pPr>
      <w:proofErr w:type="gramStart"/>
      <w:r>
        <w:t>Như vậy, trường hợp khu sản xuất, kinh doanh, dịch vụ tập trung, cụm công nghiệp không xả nước thải ra môi trường thì không phải quan trắc nước thải tự động, liên tục.</w:t>
      </w:r>
      <w:proofErr w:type="gramEnd"/>
      <w:r>
        <w:t xml:space="preserve"> Đồng thời, tại điểm b khoản 2 Điều 72 Luật Bảo vệ môi trường 2020 cũng khuyến khích chủ dự án, cơ sở phát sinh ít nước thải có biện pháp tuần hoàn, tái sử dụng nước thải trong trường đáp ứng yêu cầu bảo vệ môi trường và mục đích sử dụng nước. </w:t>
      </w:r>
    </w:p>
    <w:p w14:paraId="6CD3F316" w14:textId="66665294" w:rsidR="002748DD" w:rsidRPr="002748DD" w:rsidRDefault="002748DD" w:rsidP="00862A58">
      <w:pPr>
        <w:spacing w:after="0" w:line="240" w:lineRule="auto"/>
        <w:ind w:firstLine="709"/>
        <w:rPr>
          <w:rFonts w:eastAsia="Times New Roman"/>
          <w:b/>
          <w:szCs w:val="28"/>
          <w:lang w:val="vi-VN"/>
        </w:rPr>
      </w:pPr>
      <w:r>
        <w:t>Đối với trường hợp phát sinh nước thải với lưu lượng nhỏ nhưng vẫn phải thực hiện lắp đặt hệ thống quan trắc nước thải tự động, liên tục, tại Phụ lục XXVIII Nghị định 08/2022/NĐ-CP ngày 10/01/2022 của Chính phủ quy định chi tiết một số điều của Luật Bảo vệ môi trường đã quy định chi tiết về đối tượng và lưu lượng phải thực hiện quan trắc nước thải tự động, liên tục. Tuy nhiên, qua đối chiếu, khu sản xuất, kinh doanh, dịch vụ tập trung, cụm công nghiệp không được</w:t>
      </w:r>
      <w:r w:rsidR="00B77399">
        <w:rPr>
          <w:lang w:val="vi-VN"/>
        </w:rPr>
        <w:t xml:space="preserve"> </w:t>
      </w:r>
      <w:r>
        <w:t xml:space="preserve">quy định lưu lượng tối thiểu mà chỉ cần có nước thải phát sinh xả ra môi trường đều phải thực hiện quan trắc nước thải tự động, liên tục. </w:t>
      </w:r>
      <w:proofErr w:type="gramStart"/>
      <w:r>
        <w:lastRenderedPageBreak/>
        <w:t>Liên quan đến nội dung này, Bộ Tài nguyên và Môi trường cũng đã có Văn bản số 4365/BTNMTKSONMT ngày 04/7/2024 trả lời về nội dung này.</w:t>
      </w:r>
      <w:proofErr w:type="gramEnd"/>
      <w:r>
        <w:t xml:space="preserve"> Sở Tài nguyên và Môi trường trả lời các doanh nghiệp được biết và sẽ tiếp tục đồng hành, hướng dẫn </w:t>
      </w:r>
      <w:proofErr w:type="gramStart"/>
      <w:r>
        <w:t>theo</w:t>
      </w:r>
      <w:proofErr w:type="gramEnd"/>
      <w:r>
        <w:t xml:space="preserve"> quy định.</w:t>
      </w:r>
    </w:p>
    <w:p w14:paraId="05443245" w14:textId="2DDD05EE" w:rsidR="00392356" w:rsidRDefault="00740893" w:rsidP="00862A58">
      <w:pPr>
        <w:spacing w:after="0" w:line="240" w:lineRule="auto"/>
        <w:ind w:firstLine="709"/>
        <w:rPr>
          <w:b/>
          <w:szCs w:val="28"/>
          <w:lang w:val="vi-VN"/>
        </w:rPr>
      </w:pPr>
      <w:r w:rsidRPr="00C93BED">
        <w:rPr>
          <w:b/>
          <w:szCs w:val="28"/>
          <w:lang w:val="vi-VN"/>
        </w:rPr>
        <w:t xml:space="preserve">Câu hỏi 19: </w:t>
      </w:r>
      <w:r w:rsidR="00706CD9" w:rsidRPr="00C93BED">
        <w:rPr>
          <w:b/>
          <w:szCs w:val="28"/>
          <w:lang w:val="vi-VN"/>
        </w:rPr>
        <w:t>Cấp đất, thuê đất làm trụ sở, kho bãi tập kết nông sản cũng như đất sản xuất cây,</w:t>
      </w:r>
      <w:r w:rsidR="0077587D">
        <w:rPr>
          <w:b/>
          <w:szCs w:val="28"/>
        </w:rPr>
        <w:t xml:space="preserve"> </w:t>
      </w:r>
      <w:r w:rsidR="00706CD9" w:rsidRPr="00C93BED">
        <w:rPr>
          <w:b/>
          <w:szCs w:val="28"/>
          <w:lang w:val="vi-VN"/>
        </w:rPr>
        <w:t>con tạo thêm thu nhập cho bà con.</w:t>
      </w:r>
      <w:r w:rsidR="00FB5BC2" w:rsidRPr="00FB5BC2">
        <w:rPr>
          <w:b/>
          <w:szCs w:val="28"/>
          <w:lang w:val="vi-VN"/>
        </w:rPr>
        <w:t xml:space="preserve"> </w:t>
      </w:r>
      <w:r w:rsidR="00FB5BC2">
        <w:rPr>
          <w:b/>
          <w:szCs w:val="28"/>
          <w:lang w:val="vi-VN"/>
        </w:rPr>
        <w:t>(</w:t>
      </w:r>
      <w:r w:rsidR="00FB5BC2" w:rsidRPr="00FB5BC2">
        <w:rPr>
          <w:b/>
          <w:szCs w:val="28"/>
          <w:lang w:val="vi-VN"/>
        </w:rPr>
        <w:t xml:space="preserve">HTX sản xuất, thu mua và chế biến nông sản Vũ Quang </w:t>
      </w:r>
      <w:r w:rsidR="00FB5BC2">
        <w:rPr>
          <w:b/>
          <w:szCs w:val="28"/>
          <w:lang w:val="vi-VN"/>
        </w:rPr>
        <w:t xml:space="preserve">do UBND huyện Vũ Quang tổng hợp tại Văn bản </w:t>
      </w:r>
      <w:r w:rsidR="00FB5BC2" w:rsidRPr="00FB5BC2">
        <w:rPr>
          <w:b/>
          <w:szCs w:val="28"/>
          <w:lang w:val="vi-VN"/>
        </w:rPr>
        <w:t>1072/UBND-TCKH ngày 21/6/2024</w:t>
      </w:r>
      <w:r w:rsidR="00FB5BC2">
        <w:rPr>
          <w:b/>
          <w:szCs w:val="28"/>
          <w:lang w:val="vi-VN"/>
        </w:rPr>
        <w:t>).</w:t>
      </w:r>
    </w:p>
    <w:p w14:paraId="3BFC0D24" w14:textId="4AF8F339" w:rsidR="00336A5B" w:rsidRDefault="00336A5B" w:rsidP="00862A58">
      <w:pPr>
        <w:spacing w:after="0" w:line="240" w:lineRule="auto"/>
        <w:ind w:firstLine="709"/>
        <w:rPr>
          <w:b/>
          <w:szCs w:val="28"/>
          <w:lang w:val="vi-VN"/>
        </w:rPr>
      </w:pPr>
      <w:r>
        <w:rPr>
          <w:b/>
          <w:szCs w:val="28"/>
          <w:lang w:val="vi-VN"/>
        </w:rPr>
        <w:t xml:space="preserve">Sở Kế hoạch và </w:t>
      </w:r>
      <w:r w:rsidR="0077587D">
        <w:rPr>
          <w:b/>
          <w:szCs w:val="28"/>
        </w:rPr>
        <w:t>Đ</w:t>
      </w:r>
      <w:r>
        <w:rPr>
          <w:b/>
          <w:szCs w:val="28"/>
          <w:lang w:val="vi-VN"/>
        </w:rPr>
        <w:t xml:space="preserve">ầu tư trả lời: </w:t>
      </w:r>
      <w:r w:rsidRPr="0077587D">
        <w:rPr>
          <w:bCs/>
          <w:szCs w:val="28"/>
          <w:lang w:val="vi-VN"/>
        </w:rPr>
        <w:t>(Văn bản số 2310/SKHĐT-DNĐT ngày 17/7/2024)</w:t>
      </w:r>
    </w:p>
    <w:p w14:paraId="548C9B6B" w14:textId="77777777" w:rsidR="00A672C2" w:rsidRDefault="00336A5B" w:rsidP="00862A58">
      <w:pPr>
        <w:spacing w:after="0" w:line="240" w:lineRule="auto"/>
        <w:ind w:firstLine="709"/>
        <w:rPr>
          <w:lang w:val="vi-VN"/>
        </w:rPr>
      </w:pPr>
      <w:r>
        <w:t xml:space="preserve">- Sở Kế hoạch và Đầu tư luôn quan tâm, hỗ trợ và tạo điều kiện để các cá nhân, tổ chức được tiếp cận các khu đất, quỹ đất phù hợp để phục vụ phát triển sản xuất kinh doanh; tạo việc làm, tăng thu nhập, phục vụ mục tiêu phát triển chung (trong đó bao gồm cả các hợp tác xã). </w:t>
      </w:r>
    </w:p>
    <w:p w14:paraId="583D3DB1" w14:textId="133957B3" w:rsidR="00A672C2" w:rsidRDefault="00336A5B" w:rsidP="00862A58">
      <w:pPr>
        <w:spacing w:after="0" w:line="240" w:lineRule="auto"/>
        <w:ind w:firstLine="709"/>
        <w:rPr>
          <w:lang w:val="vi-VN"/>
        </w:rPr>
      </w:pPr>
      <w:r>
        <w:t xml:space="preserve">- Việc cấp đất, cho thuê đất làm trụ sở, kho bãi tập kết nông sản cũng như đất sản xuất được thực hiện theo quy định của Luật Đầu tư năm 2020; theo đó, về trình tự, thành phần, nội dung, biểu mẫu hồ sơ đề xuất chủ trương đầu tư dự án được thực hiện theo quy định tại Quyết định số 2799/QĐ-UBND ngày 05/8/2021 của UBND tỉnh Hà Tĩnh về công bố Danh mục và Quy trình nội bộ thủ tục hành chính sửa đổi, bổ sung thuộc thẩm quyền giải quyết của Sở Kế hoạch và Đầu tư tỉnh Hà Tĩnh. </w:t>
      </w:r>
    </w:p>
    <w:p w14:paraId="14CA5BFF" w14:textId="3FAFD95F" w:rsidR="00A672C2" w:rsidRDefault="00336A5B" w:rsidP="00862A58">
      <w:pPr>
        <w:spacing w:after="0" w:line="240" w:lineRule="auto"/>
        <w:ind w:firstLine="709"/>
        <w:rPr>
          <w:lang w:val="vi-VN"/>
        </w:rPr>
      </w:pPr>
      <w:r>
        <w:t>- Sở xin được gửi Quyết định nêu trên để các hợp tác xã nghiên cứu, phối hợp với chính quyền địa phương sở tại để lựa chọn các quỹ đất phù hợp (quy hoạch xây dựng, quy hoạch, kế hoạch sử dụng đất</w:t>
      </w:r>
      <w:r w:rsidR="0077587D">
        <w:t>..</w:t>
      </w:r>
      <w:r>
        <w:t xml:space="preserve">.) để hoàn thiện hồ sơ dự </w:t>
      </w:r>
      <w:proofErr w:type="gramStart"/>
      <w:r>
        <w:t>án</w:t>
      </w:r>
      <w:proofErr w:type="gramEnd"/>
      <w:r>
        <w:t xml:space="preserve"> đề xuất. </w:t>
      </w:r>
    </w:p>
    <w:p w14:paraId="14AFEBF7" w14:textId="41FB8E91" w:rsidR="00336A5B" w:rsidRPr="00C93BED" w:rsidRDefault="00336A5B" w:rsidP="00862A58">
      <w:pPr>
        <w:spacing w:after="0" w:line="240" w:lineRule="auto"/>
        <w:ind w:firstLine="709"/>
        <w:rPr>
          <w:b/>
          <w:szCs w:val="28"/>
          <w:lang w:val="vi-VN"/>
        </w:rPr>
      </w:pPr>
      <w:r>
        <w:t>- Trường hợp có khó khăn, vướng mắc trong quá trình hoàn thiện hồ sơ đề xuất dự án, đề nghị các đơn vị trực tiếp làm việc với Trung tâm hỗ trợ</w:t>
      </w:r>
      <w:r w:rsidR="00A672C2">
        <w:rPr>
          <w:lang w:val="vi-VN"/>
        </w:rPr>
        <w:t xml:space="preserve"> phát triển</w:t>
      </w:r>
      <w:r>
        <w:t xml:space="preserve"> Doanh nghiệp và Xúc tiến đầu tư tỉnh (số </w:t>
      </w:r>
      <w:r w:rsidR="00A672C2">
        <w:t>02a</w:t>
      </w:r>
      <w:r>
        <w:t xml:space="preserve"> đường Nguyễn Chí Thanh, thành phố</w:t>
      </w:r>
      <w:r w:rsidR="00A672C2">
        <w:t xml:space="preserve"> H</w:t>
      </w:r>
      <w:r>
        <w:t>à Tĩnh) để được hỗ trợ, hướng dẫn theo quy định.</w:t>
      </w:r>
    </w:p>
    <w:p w14:paraId="469096C8" w14:textId="138FA97D" w:rsidR="00740893" w:rsidRPr="00C877A8" w:rsidRDefault="00740893" w:rsidP="00862A58">
      <w:pPr>
        <w:spacing w:after="0" w:line="240" w:lineRule="auto"/>
        <w:ind w:firstLine="709"/>
        <w:rPr>
          <w:szCs w:val="28"/>
          <w:lang w:val="vi-VN"/>
        </w:rPr>
      </w:pPr>
      <w:r w:rsidRPr="00C93BED">
        <w:rPr>
          <w:b/>
          <w:szCs w:val="28"/>
          <w:lang w:val="vi-VN"/>
        </w:rPr>
        <w:t xml:space="preserve">Câu hỏi 20: </w:t>
      </w:r>
      <w:r w:rsidR="00706CD9" w:rsidRPr="00C93BED">
        <w:rPr>
          <w:b/>
          <w:szCs w:val="28"/>
          <w:lang w:val="vi-VN"/>
        </w:rPr>
        <w:t>Các dự án đầu tư có yêu cầu chuyển mục đích sử dụng đất trồng lúa phải lập đánh giá tác động môi trường (ĐTM). Tuy nhiên một số dự án xây dựng trụ sở, trường học, nhà văn hóa, trạm y tế xã.. có diện tích thực hiện khá nhỏ (trong đó có diện tích đất trồng lúa) tuy nhiên vẫn phải thực hiện quy trình, thủ tục cấp ĐTM gây kéo dài thời gian và khó khăn trong thực hiện dự án.</w:t>
      </w:r>
      <w:r w:rsidR="00C83A28" w:rsidRPr="00C83A28">
        <w:rPr>
          <w:b/>
          <w:szCs w:val="28"/>
          <w:lang w:val="vi-VN"/>
        </w:rPr>
        <w:t xml:space="preserve"> </w:t>
      </w:r>
      <w:r w:rsidR="00C83A28" w:rsidRPr="00C877A8">
        <w:rPr>
          <w:szCs w:val="28"/>
          <w:lang w:val="vi-VN"/>
        </w:rPr>
        <w:t>(của Ban QLDA đầu tư xây dựng công trình dân dụng và công nghiệp tỉnh do Sở Xây dựng tổng hợp tại Văn bản 1943 /SXD-VP ngày 21/6/2024).</w:t>
      </w:r>
    </w:p>
    <w:p w14:paraId="42B7FCBE" w14:textId="77777777" w:rsidR="00985FBE" w:rsidRDefault="00985FBE"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77587D">
        <w:rPr>
          <w:bCs/>
          <w:szCs w:val="28"/>
          <w:lang w:val="vi-VN"/>
        </w:rPr>
        <w:t>(Văn bản số 1943 /SXD-VP ngày 21/6/2024)</w:t>
      </w:r>
    </w:p>
    <w:p w14:paraId="301BEF54" w14:textId="38C71D4E" w:rsidR="00392356" w:rsidRDefault="00985FBE" w:rsidP="00862A58">
      <w:pPr>
        <w:spacing w:after="0" w:line="240" w:lineRule="auto"/>
        <w:ind w:firstLine="709"/>
        <w:rPr>
          <w:b/>
          <w:szCs w:val="28"/>
          <w:lang w:val="vi-VN"/>
        </w:rPr>
      </w:pPr>
      <w:r>
        <w:t xml:space="preserve">Dự án thuộc đối tượng phải thực hiện đánh giá tác động môi trường </w:t>
      </w:r>
      <w:proofErr w:type="gramStart"/>
      <w:r>
        <w:t>theo</w:t>
      </w:r>
      <w:proofErr w:type="gramEnd"/>
      <w:r>
        <w:t xml:space="preserve"> quy định tại Khoản 1 Điều 30 Luật Bảo vệ môi trường. Nội dung này, thuộc thẩm quyền của Sở Tài nguyên và Môi trường.</w:t>
      </w:r>
    </w:p>
    <w:p w14:paraId="7B93216D" w14:textId="7A498264" w:rsidR="00AB1529" w:rsidRDefault="00AB1529" w:rsidP="00862A58">
      <w:pPr>
        <w:spacing w:after="0" w:line="240" w:lineRule="auto"/>
        <w:ind w:firstLine="709"/>
        <w:rPr>
          <w:b/>
          <w:szCs w:val="28"/>
          <w:lang w:val="vi-VN"/>
        </w:rPr>
      </w:pPr>
      <w:r w:rsidRPr="00AB1529">
        <w:rPr>
          <w:b/>
          <w:szCs w:val="28"/>
          <w:lang w:val="vi-VN"/>
        </w:rPr>
        <w:t xml:space="preserve">Sở </w:t>
      </w:r>
      <w:r w:rsidR="00747F85">
        <w:rPr>
          <w:rFonts w:eastAsia="Times New Roman"/>
          <w:b/>
          <w:szCs w:val="28"/>
        </w:rPr>
        <w:t>Tài</w:t>
      </w:r>
      <w:r w:rsidR="00747F85">
        <w:rPr>
          <w:rFonts w:eastAsia="Times New Roman"/>
          <w:b/>
          <w:szCs w:val="28"/>
          <w:lang w:val="vi-VN"/>
        </w:rPr>
        <w:t xml:space="preserve"> nguyên </w:t>
      </w:r>
      <w:r w:rsidR="0077587D">
        <w:rPr>
          <w:rFonts w:eastAsia="Times New Roman"/>
          <w:b/>
          <w:szCs w:val="28"/>
        </w:rPr>
        <w:t>và M</w:t>
      </w:r>
      <w:r w:rsidR="00747F85">
        <w:rPr>
          <w:rFonts w:eastAsia="Times New Roman"/>
          <w:b/>
          <w:szCs w:val="28"/>
          <w:lang w:val="vi-VN"/>
        </w:rPr>
        <w:t xml:space="preserve">ôi trường </w:t>
      </w:r>
      <w:r>
        <w:rPr>
          <w:b/>
          <w:szCs w:val="28"/>
          <w:lang w:val="vi-VN"/>
        </w:rPr>
        <w:t xml:space="preserve">trả lời: </w:t>
      </w:r>
      <w:r w:rsidRPr="0077587D">
        <w:rPr>
          <w:bCs/>
          <w:szCs w:val="28"/>
          <w:lang w:val="vi-VN"/>
        </w:rPr>
        <w:t>(Văn bản số 3142/STNMT-MT ngày 16/7/2024)</w:t>
      </w:r>
    </w:p>
    <w:p w14:paraId="67CF5A3E" w14:textId="77777777" w:rsidR="00AB1529" w:rsidRDefault="00AB1529" w:rsidP="00862A58">
      <w:pPr>
        <w:spacing w:after="0" w:line="240" w:lineRule="auto"/>
        <w:ind w:firstLine="709"/>
        <w:rPr>
          <w:lang w:val="vi-VN"/>
        </w:rPr>
      </w:pPr>
      <w:r>
        <w:lastRenderedPageBreak/>
        <w:t>Tại điểm b khoản 1 Điều 30 Luật Bảo vệ môi trường 2020 và số thứ tự 6 mục II Phụ lục IV kèm theo Nghị định số 08/2022/NĐ-CP ngày 10/01/2022 của Chính phủ quy định chi tiết một số điều của Luật Bảo vệ môi trường quy định “Dự án đầu tư có yêu cầu chuyển đổi mục đích sử dụng đất trồng lúa thuộc thẩm quyền chấp thuận của HĐND cấp tỉnh theo quy định của pháp luật về đất đai” thuộc đối tượng phải thực hiện đánh giá tác động môi trường. Kết quả thực hiện đánh giá tác động môi trường theo quy định tại khoản 2 Điều 31 Luật Bảo vệ môi trường năm 2020 được thể hiện bằng báo cáo đánh giá tác động môi trường.</w:t>
      </w:r>
    </w:p>
    <w:p w14:paraId="452D372E" w14:textId="5F68D70A" w:rsidR="00AB1529" w:rsidRPr="00AB1529" w:rsidRDefault="00AB1529" w:rsidP="00862A58">
      <w:pPr>
        <w:spacing w:after="0" w:line="240" w:lineRule="auto"/>
        <w:ind w:firstLine="709"/>
        <w:rPr>
          <w:b/>
          <w:szCs w:val="28"/>
          <w:lang w:val="vi-VN"/>
        </w:rPr>
      </w:pPr>
      <w:proofErr w:type="gramStart"/>
      <w:r>
        <w:t>Thực tiễn triển khai thực hiện Nghị định số 08/2022/NĐ-CP ngày 10/01/2022 của Chính phủ, có một số vướng mắc, bất cập.</w:t>
      </w:r>
      <w:proofErr w:type="gramEnd"/>
      <w:r>
        <w:t xml:space="preserve"> Do đó hiện nay, Bộ Tài nguyên và Môi trường đang chủ trì tham mưu sửa đổi Nghị định 08/2022/NĐCP ngày 10/01/2022 của Chính phủ. Qua nghiên cứu nội dung Dự thảo Nghị định sửa đổi, bổ sung gần nhất đã xác định, Dự án có sử dụng đất trong đó có diện tích chuyển đổi mục đích sử dụng đất trồng lúa nước từ 03 ha trở lên mới thuộc đối tượng phải đánh giá tác động môi trường (thay vì không có cận dưới như hiện nay). Như vậy, khi Dự thảo Nghị định sửa đổi, bổ sung Nghị định số 08/2022/NĐCP ngày 10/01/2022 của Chính phủ quy định chi tiết một số điều của Luật Bảo vệ môi trường được ban hành và có hiệu lực (không thay đổi phương án nêu trên), Dự án có sử dụng đất trong đó có diện tích chuyển đổi mục đích sử dụng đất trồng lúa nước dưới 03 ha sẽ không thuộc đối tượng phải thực hiện đánh giá tác động môi trường.</w:t>
      </w:r>
      <w:r w:rsidRPr="00AB1529">
        <w:t xml:space="preserve"> </w:t>
      </w:r>
      <w:r>
        <w:t xml:space="preserve">Sở Tài nguyên và Môi trường trả lời đơn vị được biết và sẽ tiếp tục đồng hành, hướng dẫn </w:t>
      </w:r>
      <w:proofErr w:type="gramStart"/>
      <w:r>
        <w:t>theo</w:t>
      </w:r>
      <w:proofErr w:type="gramEnd"/>
      <w:r>
        <w:t xml:space="preserve"> quy định.</w:t>
      </w:r>
    </w:p>
    <w:p w14:paraId="33F5567E" w14:textId="5DD01174" w:rsidR="00740893" w:rsidRPr="00C877A8" w:rsidRDefault="00740893" w:rsidP="00862A58">
      <w:pPr>
        <w:spacing w:after="0" w:line="240" w:lineRule="auto"/>
        <w:ind w:firstLine="709"/>
        <w:rPr>
          <w:szCs w:val="28"/>
          <w:lang w:val="vi-VN"/>
        </w:rPr>
      </w:pPr>
      <w:r w:rsidRPr="00C93BED">
        <w:rPr>
          <w:b/>
          <w:szCs w:val="28"/>
          <w:lang w:val="vi-VN"/>
        </w:rPr>
        <w:t xml:space="preserve">Câu hỏi 21: </w:t>
      </w:r>
      <w:r w:rsidR="00706CD9" w:rsidRPr="00C93BED">
        <w:rPr>
          <w:b/>
          <w:szCs w:val="28"/>
          <w:lang w:val="vi-VN"/>
        </w:rPr>
        <w:t xml:space="preserve">Công tác bồi thường, giải phóng mặt bằng tại một số địa phương còn chậm, chưa quyết liệt làm ảnh hưởng tới công tác triển khai các dự án xây dựng, một số dự án không đạt tiến độ đề ra dẫn đến phải xin gia hạn dự án nhiều </w:t>
      </w:r>
      <w:r w:rsidR="004D5B9E">
        <w:rPr>
          <w:b/>
          <w:szCs w:val="28"/>
          <w:lang w:val="vi-VN"/>
        </w:rPr>
        <w:t xml:space="preserve">lần. </w:t>
      </w:r>
      <w:r w:rsidR="004D5B9E" w:rsidRPr="00C877A8">
        <w:rPr>
          <w:szCs w:val="28"/>
          <w:lang w:val="vi-VN"/>
        </w:rPr>
        <w:t>(của Ban QLDA đầu tư xây dựng công trình dân dụng và công nghiệp tỉnh do Sở Xây dựng tổng hợp tại Văn bản 1943 /SXD-VP ngày 21/6/2024).</w:t>
      </w:r>
    </w:p>
    <w:p w14:paraId="2F730991" w14:textId="77777777" w:rsidR="00985FBE" w:rsidRDefault="00985FBE"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77587D">
        <w:rPr>
          <w:bCs/>
          <w:szCs w:val="28"/>
          <w:lang w:val="vi-VN"/>
        </w:rPr>
        <w:t>(Văn bản số 1943 /SXD-VP ngày 21/6/2024)</w:t>
      </w:r>
    </w:p>
    <w:p w14:paraId="5D4B5E71" w14:textId="17078D98" w:rsidR="00985FBE" w:rsidRDefault="00985FBE" w:rsidP="00862A58">
      <w:pPr>
        <w:spacing w:after="0" w:line="240" w:lineRule="auto"/>
        <w:ind w:firstLine="709"/>
        <w:rPr>
          <w:lang w:val="vi-VN"/>
        </w:rPr>
      </w:pPr>
      <w:r>
        <w:t>Theo phân cấp của Luật đất đai 2013, Đối với công tác BT, HT, TĐC các dự án trên địa bàn tỉnh chủ yếu giao cho các địa phương nới có dự án tổ chức thực hiện; với chức năng nhiệm vụ của SXD hằng năm tham mưu ủy ban tỉnh ban hành đơn giá bồi thường, hướng dẫn các địa phương tháo gỡ vướng mắc và là thành viên thẩm định phương án bồi thường với những dự án có thu hồi đất của tổ chức; Việc GPMB chậm dẫn đến dự án chậm tiến độ là nguyen nhân khách quan đói với chủ đầu tư và nhà thầu; dù GPMB đã được cả hệ thống chính quyền quan tâm, vào cuộc nhưng không thể tránh khỏi việc chậm trễ ở một số dự án.</w:t>
      </w:r>
    </w:p>
    <w:p w14:paraId="5A943575" w14:textId="371E6CBD" w:rsidR="0011713F" w:rsidRDefault="0011713F" w:rsidP="00862A58">
      <w:pPr>
        <w:spacing w:after="0" w:line="240" w:lineRule="auto"/>
        <w:ind w:firstLine="709"/>
        <w:rPr>
          <w:b/>
          <w:szCs w:val="28"/>
          <w:lang w:val="vi-VN"/>
        </w:rPr>
      </w:pPr>
      <w:r w:rsidRPr="0011713F">
        <w:rPr>
          <w:b/>
          <w:szCs w:val="28"/>
          <w:lang w:val="vi-VN"/>
        </w:rPr>
        <w:t xml:space="preserve">Ban QLDA Dân dụng và Công nghiệp tỉnh </w:t>
      </w:r>
      <w:r>
        <w:rPr>
          <w:b/>
          <w:szCs w:val="28"/>
          <w:lang w:val="vi-VN"/>
        </w:rPr>
        <w:t xml:space="preserve">trả lời: </w:t>
      </w:r>
      <w:r w:rsidRPr="0077587D">
        <w:rPr>
          <w:bCs/>
          <w:szCs w:val="28"/>
          <w:lang w:val="vi-VN"/>
        </w:rPr>
        <w:t>(Văn bản số 323/DDCN-PTDV ngày 16/7/2024)</w:t>
      </w:r>
    </w:p>
    <w:p w14:paraId="6513B57E" w14:textId="3709009C" w:rsidR="0011713F" w:rsidRPr="0011713F" w:rsidRDefault="0011713F" w:rsidP="00862A58">
      <w:pPr>
        <w:spacing w:after="0" w:line="240" w:lineRule="auto"/>
        <w:ind w:firstLine="709"/>
        <w:rPr>
          <w:b/>
          <w:szCs w:val="28"/>
          <w:lang w:val="vi-VN"/>
        </w:rPr>
      </w:pPr>
      <w:proofErr w:type="gramStart"/>
      <w:r>
        <w:t>Đến ngày 16/7/2024, Ban QLDA không nhận được ý kiến/văn bản đề nghị phối hợp nào của UBND các huyện.</w:t>
      </w:r>
      <w:proofErr w:type="gramEnd"/>
      <w:r>
        <w:t xml:space="preserve"> Ban QLDA luôn sẵn sàng phối hợp khi có yêu cầu của UBND các huyện, thành phố, thị xã và các cơ quan liên quan </w:t>
      </w:r>
      <w:r>
        <w:lastRenderedPageBreak/>
        <w:t>khi có yêu cầu nhằm trả lời các kiến nghị, đề xuất của doanh nghiệp và nhà đầu tư.</w:t>
      </w:r>
    </w:p>
    <w:p w14:paraId="24692906" w14:textId="2028BC2B" w:rsidR="00706CD9" w:rsidRPr="00C93BED" w:rsidRDefault="00740893" w:rsidP="00862A58">
      <w:pPr>
        <w:spacing w:after="0" w:line="240" w:lineRule="auto"/>
        <w:ind w:firstLine="709"/>
        <w:rPr>
          <w:b/>
          <w:szCs w:val="28"/>
          <w:lang w:val="vi-VN"/>
        </w:rPr>
      </w:pPr>
      <w:r w:rsidRPr="00C93BED">
        <w:rPr>
          <w:b/>
          <w:szCs w:val="28"/>
          <w:lang w:val="vi-VN"/>
        </w:rPr>
        <w:t xml:space="preserve">Câu hỏi 22: </w:t>
      </w:r>
      <w:r w:rsidR="00706CD9" w:rsidRPr="00C93BED">
        <w:rPr>
          <w:b/>
          <w:szCs w:val="28"/>
          <w:lang w:val="vi-VN"/>
        </w:rPr>
        <w:t>Nội dung về kiến nghị về xác định đơn giá dịch vụ xử lý môi trường (rác sinh hoạt):</w:t>
      </w:r>
    </w:p>
    <w:p w14:paraId="6A6932C8" w14:textId="6AFF1506" w:rsidR="002510C4" w:rsidRPr="00C93BED" w:rsidRDefault="00706CD9" w:rsidP="00862A58">
      <w:pPr>
        <w:spacing w:after="0" w:line="240" w:lineRule="auto"/>
        <w:ind w:firstLine="709"/>
        <w:rPr>
          <w:b/>
          <w:szCs w:val="28"/>
          <w:lang w:val="vi-VN"/>
        </w:rPr>
      </w:pPr>
      <w:r w:rsidRPr="00C93BED">
        <w:rPr>
          <w:b/>
          <w:szCs w:val="28"/>
          <w:lang w:val="vi-VN"/>
        </w:rPr>
        <w:t>Ngày 04/8/2023, UBND tỉnh tại đã ban hành văn bản số 4067/UBND-NL, trong đó đồng ý cho phép Công ty TNHH Thương mại và Xử lý môi trường Can Lộc được tiếp tục thực hiện cung cấp dịch vụ xử lý rác thải sinh hoạt tại Nhà máy xử lý rác thải sinh hoạt huyện Can Lộc với đơn giá dịch vụ xử lý rác thải tạm tính 241.000 đồng/tấn (chưa bao gồm thuế VAT) và thời gian kéo dài tối đa đến ngày 31/12/2023. Trong thời gian từ 31/12/2023 đến nay, Công ty vẫn duy trì việc xử lý rác thải sinh hoạt, góp phần đảm bảo vệ sinh môi trường trên địa bàn huyện, trong khi chưa có đơn giá rác, công ty gặp rất nhiều khó khăn về kinh phí để duy trì hoạt</w:t>
      </w:r>
      <w:r w:rsidR="005C1B46" w:rsidRPr="00C93BED">
        <w:rPr>
          <w:b/>
          <w:szCs w:val="28"/>
          <w:lang w:val="vi-VN"/>
        </w:rPr>
        <w:t xml:space="preserve"> </w:t>
      </w:r>
      <w:r w:rsidRPr="00C93BED">
        <w:rPr>
          <w:b/>
          <w:szCs w:val="28"/>
          <w:lang w:val="vi-VN"/>
        </w:rPr>
        <w:t>động của nhà máy, thiếu nguồn lực chi trả lương cho công nhân...Để đảm bảo hoạt động của Nhà máy xử lý rác thải huyện Can Lộc trong thời gian tới được ổn định nhằm xử lý rác thải sinh hoạt trên địa bàn huyện, đồng thời giảm bớt khó khăn về tài chính cho công ty, và có cơ sở để chi trả kinh phí cho Nhà máy rác, Công ty TNHH Thương mại và Xử lý môi trường Can Lộc đề nghị UBND tỉnh, các sở ngành cấp tỉnh cho phép Công ty được tiếp tục áp dụng tạm thời mức giá xử lý rác thải sinh hoạt trên địa bàn huyện Can Lộc theo văn bản số 4067/UBND-NL ngày 04/8/2023 của UBND tỉnh tối đa đến ngày 30/9/2024.</w:t>
      </w:r>
      <w:r w:rsidR="002510C4" w:rsidRPr="00C93BED">
        <w:rPr>
          <w:b/>
          <w:szCs w:val="28"/>
          <w:lang w:val="vi-VN"/>
        </w:rPr>
        <w:t xml:space="preserve"> </w:t>
      </w:r>
      <w:r w:rsidR="004D5B9E" w:rsidRPr="00C877A8">
        <w:rPr>
          <w:szCs w:val="28"/>
          <w:lang w:val="vi-VN"/>
        </w:rPr>
        <w:t>(của Công ty TNHH và xử lý Môi trường Can Lộc do UBND huyện Can Lộc tổng hợp tại Văn bản 1503/UBND- TCKH ngày 21/6/2024).</w:t>
      </w:r>
    </w:p>
    <w:p w14:paraId="5758ED97" w14:textId="7AB79BFE" w:rsidR="008A4EE2" w:rsidRPr="00C93BED" w:rsidRDefault="002510C4" w:rsidP="00862A58">
      <w:pPr>
        <w:spacing w:after="0" w:line="240" w:lineRule="auto"/>
        <w:ind w:firstLine="709"/>
        <w:rPr>
          <w:b/>
          <w:szCs w:val="28"/>
        </w:rPr>
      </w:pPr>
      <w:r w:rsidRPr="00C93BED">
        <w:rPr>
          <w:b/>
          <w:szCs w:val="28"/>
          <w:lang w:val="vi-VN"/>
        </w:rPr>
        <w:t>Sở Tài chính trả lời:</w:t>
      </w:r>
      <w:r w:rsidR="008A4EE2" w:rsidRPr="00C93BED">
        <w:rPr>
          <w:b/>
          <w:szCs w:val="28"/>
        </w:rPr>
        <w:t xml:space="preserve"> </w:t>
      </w:r>
      <w:r w:rsidR="008A4EE2" w:rsidRPr="0077587D">
        <w:rPr>
          <w:bCs/>
          <w:szCs w:val="28"/>
        </w:rPr>
        <w:t>(Văn</w:t>
      </w:r>
      <w:r w:rsidR="00C93BED" w:rsidRPr="0077587D">
        <w:rPr>
          <w:bCs/>
          <w:szCs w:val="28"/>
        </w:rPr>
        <w:t xml:space="preserve"> số 3024/STC-GCS&amp;TCDN ngày 11/7/2024</w:t>
      </w:r>
      <w:r w:rsidR="008A4EE2" w:rsidRPr="0077587D">
        <w:rPr>
          <w:bCs/>
          <w:szCs w:val="28"/>
        </w:rPr>
        <w:t>)</w:t>
      </w:r>
    </w:p>
    <w:p w14:paraId="247623CD" w14:textId="60E3A27B" w:rsidR="0097702F" w:rsidRPr="002D24A1" w:rsidRDefault="002510C4" w:rsidP="00862A58">
      <w:pPr>
        <w:spacing w:after="0" w:line="240" w:lineRule="auto"/>
        <w:ind w:firstLine="709"/>
        <w:rPr>
          <w:szCs w:val="28"/>
          <w:lang w:val="vi-VN"/>
        </w:rPr>
      </w:pPr>
      <w:r w:rsidRPr="002D24A1">
        <w:rPr>
          <w:szCs w:val="28"/>
        </w:rPr>
        <w:t xml:space="preserve">Ngày 05/4/2024 Sở Tài chính đã có Công văn số 1451/STC-GCS&amp;TCDN về việc kiểm tra, hướng dẫn xây dựng giá dịch vụ xử lý chất thải rắn sinh hoạt tại Nhà máy xử lý rác thải huyện Can Lộc. Trên cơ sở ghị của Công ty TNHH Thương mại và Xử lý môi trường Can Lộc tại Văn bản số 24/CV-Cty ngày 23/3/2024; báo cáo, tham mưu của Sở Tài chính tại Văn bản số 1451/STC-GCS&amp;TCDN ngày 05/4/2024 (sau khi thống nhất với các đơn vị, địa phương liên quan); ý kiến thống nhất của các thành viên UBND tỉnh tại phiên họp ngày 05/6/2024; UBND tỉnh đã có Công văn số 3606/UBND-TH5 ngày 25/6/2024 </w:t>
      </w:r>
      <w:r w:rsidR="0077587D">
        <w:rPr>
          <w:szCs w:val="28"/>
        </w:rPr>
        <w:t>v</w:t>
      </w:r>
      <w:r w:rsidRPr="002D24A1">
        <w:rPr>
          <w:szCs w:val="28"/>
        </w:rPr>
        <w:t>ề việc áp dụng giá dịch vụ xử lý chất thải rắn sinh hoạt tại Nhà máy xử lý rác thải sinh hoạt huyện Can Lộc. Theo đó đồng ý chủ trương cho Công ty TNHH Thương mại và Xử lý môi trường Can Lộc được tiếp tục áp dụng đơn giá dịch vụ xử lý rác thải sinh hoạt tại Nhà máy xử lý rác thải sinh hoạt huyện Can Lộc theo Văn bản số 7301/UBND-NL2 ngày 01/11/2019 của UBND tỉnh đến ngày 30/9/2024. Đồng thời giao Công ty TNHH Thương mại và Xử lý môi trường Can Lộc có trách nhiệm xây dựng phương án giá dịch vụ xử lý rác thải sinh hoạt, trình cơ quan có thẩm quyền thẩm định, phê duyệt theo quy định, hoàn thành trước ngày 10/7/2024.</w:t>
      </w:r>
    </w:p>
    <w:p w14:paraId="5666BC70" w14:textId="77777777" w:rsidR="0097702F" w:rsidRDefault="0097702F" w:rsidP="00862A58">
      <w:pPr>
        <w:spacing w:after="0" w:line="240" w:lineRule="auto"/>
        <w:ind w:firstLine="709"/>
        <w:rPr>
          <w:szCs w:val="28"/>
          <w:lang w:val="vi-VN"/>
        </w:rPr>
      </w:pPr>
    </w:p>
    <w:p w14:paraId="6DF744D2" w14:textId="77777777" w:rsidR="00392356" w:rsidRDefault="00392356" w:rsidP="00862A58">
      <w:pPr>
        <w:spacing w:after="0" w:line="240" w:lineRule="auto"/>
        <w:ind w:firstLine="709"/>
        <w:rPr>
          <w:szCs w:val="28"/>
          <w:lang w:val="vi-VN"/>
        </w:rPr>
      </w:pPr>
    </w:p>
    <w:p w14:paraId="4BB621BE" w14:textId="60858473" w:rsidR="0097702F" w:rsidRPr="00C93BED" w:rsidRDefault="0097702F" w:rsidP="00862A58">
      <w:pPr>
        <w:spacing w:after="0" w:line="240" w:lineRule="auto"/>
        <w:ind w:firstLine="709"/>
        <w:jc w:val="center"/>
        <w:rPr>
          <w:b/>
          <w:szCs w:val="28"/>
          <w:lang w:val="vi-VN"/>
        </w:rPr>
      </w:pPr>
      <w:r w:rsidRPr="00C93BED">
        <w:rPr>
          <w:b/>
          <w:szCs w:val="28"/>
        </w:rPr>
        <w:lastRenderedPageBreak/>
        <w:t>PHẦN I</w:t>
      </w:r>
      <w:r w:rsidRPr="00C93BED">
        <w:rPr>
          <w:b/>
          <w:szCs w:val="28"/>
          <w:lang w:val="vi-VN"/>
        </w:rPr>
        <w:t>I</w:t>
      </w:r>
      <w:r w:rsidRPr="00C93BED">
        <w:rPr>
          <w:b/>
          <w:szCs w:val="28"/>
        </w:rPr>
        <w:t xml:space="preserve">: LĨNH VỰC </w:t>
      </w:r>
      <w:r w:rsidRPr="00C93BED">
        <w:rPr>
          <w:b/>
          <w:szCs w:val="28"/>
          <w:lang w:val="vi-VN"/>
        </w:rPr>
        <w:t xml:space="preserve">CÔNG NGHIỆP, THƯƠNG MẠI </w:t>
      </w:r>
      <w:r w:rsidRPr="00C93BED">
        <w:rPr>
          <w:b/>
          <w:szCs w:val="28"/>
        </w:rPr>
        <w:t xml:space="preserve">(Câu </w:t>
      </w:r>
      <w:r w:rsidR="009C2FAC" w:rsidRPr="00C93BED">
        <w:rPr>
          <w:b/>
          <w:szCs w:val="28"/>
        </w:rPr>
        <w:t>23</w:t>
      </w:r>
      <w:r w:rsidR="009C2FAC" w:rsidRPr="00C93BED">
        <w:rPr>
          <w:b/>
          <w:szCs w:val="28"/>
          <w:lang w:val="vi-VN"/>
        </w:rPr>
        <w:t>-33</w:t>
      </w:r>
      <w:r w:rsidRPr="00C93BED">
        <w:rPr>
          <w:b/>
          <w:szCs w:val="28"/>
        </w:rPr>
        <w:t>)</w:t>
      </w:r>
    </w:p>
    <w:p w14:paraId="48BBD8F8" w14:textId="77777777" w:rsidR="001232EE" w:rsidRDefault="001232EE" w:rsidP="00862A58">
      <w:pPr>
        <w:spacing w:after="0" w:line="240" w:lineRule="auto"/>
        <w:ind w:firstLine="709"/>
        <w:rPr>
          <w:b/>
          <w:szCs w:val="28"/>
          <w:lang w:val="vi-VN"/>
        </w:rPr>
      </w:pPr>
    </w:p>
    <w:p w14:paraId="376DB859" w14:textId="1CC3DAD9" w:rsidR="0097702F" w:rsidRPr="00C877A8" w:rsidRDefault="0097702F" w:rsidP="00862A58">
      <w:pPr>
        <w:spacing w:after="0" w:line="240" w:lineRule="auto"/>
        <w:ind w:firstLine="709"/>
        <w:rPr>
          <w:szCs w:val="28"/>
          <w:lang w:val="vi-VN"/>
        </w:rPr>
      </w:pPr>
      <w:r w:rsidRPr="00C93BED">
        <w:rPr>
          <w:b/>
          <w:szCs w:val="28"/>
          <w:lang w:val="vi-VN"/>
        </w:rPr>
        <w:t xml:space="preserve">Câu hỏi </w:t>
      </w:r>
      <w:r w:rsidR="00740893" w:rsidRPr="00C93BED">
        <w:rPr>
          <w:b/>
          <w:szCs w:val="28"/>
          <w:lang w:val="vi-VN"/>
        </w:rPr>
        <w:t>23</w:t>
      </w:r>
      <w:r w:rsidRPr="00C93BED">
        <w:rPr>
          <w:b/>
          <w:szCs w:val="28"/>
          <w:lang w:val="vi-VN"/>
        </w:rPr>
        <w:t xml:space="preserve">: </w:t>
      </w:r>
      <w:r w:rsidR="00706CD9" w:rsidRPr="00C93BED">
        <w:rPr>
          <w:b/>
          <w:szCs w:val="28"/>
          <w:lang w:val="vi-VN"/>
        </w:rPr>
        <w:t>Công ty CP nước khoáng và du lịch Sơn Kim đóng trên địa bàn xã Sơn Kim 1, huyện Hương Sơn. Là đơn vị SXKD có sử dụng điện do Công ty Điện lực Hương Sơn cung cấp</w:t>
      </w:r>
      <w:r w:rsidR="0077587D">
        <w:rPr>
          <w:b/>
          <w:szCs w:val="28"/>
        </w:rPr>
        <w:t>.</w:t>
      </w:r>
      <w:r w:rsidR="00706CD9" w:rsidRPr="00C93BED">
        <w:rPr>
          <w:b/>
          <w:szCs w:val="28"/>
          <w:lang w:val="vi-VN"/>
        </w:rPr>
        <w:t xml:space="preserve"> Trong những năm qua việc cắt điện của Công ty Điện Lực Hương Sơn đã làm ảnh hưởng không nhỏ đến hoạt động SXKD của Công ty, cụ thể: nhiều lần cắt điện nhưng không báo trước kế hoạch, số lần cắt điện khá nhiều lần, thời gian cắt điện nhiều lúc không phù hợp...</w:t>
      </w:r>
      <w:r w:rsidR="001232EE" w:rsidRPr="001232EE">
        <w:rPr>
          <w:b/>
          <w:szCs w:val="28"/>
          <w:lang w:val="vi-VN"/>
        </w:rPr>
        <w:t xml:space="preserve"> </w:t>
      </w:r>
      <w:r w:rsidR="001232EE" w:rsidRPr="00C877A8">
        <w:rPr>
          <w:szCs w:val="28"/>
          <w:lang w:val="vi-VN"/>
        </w:rPr>
        <w:t xml:space="preserve">(của </w:t>
      </w:r>
      <w:r w:rsidR="00564E09" w:rsidRPr="00C877A8">
        <w:rPr>
          <w:szCs w:val="28"/>
          <w:lang w:val="vi-VN"/>
        </w:rPr>
        <w:t>Công ty CP nước khoáng và du lịch Sơn Kim</w:t>
      </w:r>
      <w:r w:rsidR="001232EE" w:rsidRPr="00C877A8">
        <w:rPr>
          <w:szCs w:val="28"/>
          <w:lang w:val="vi-VN"/>
        </w:rPr>
        <w:t xml:space="preserve"> do </w:t>
      </w:r>
      <w:r w:rsidR="00564E09" w:rsidRPr="00C877A8">
        <w:rPr>
          <w:szCs w:val="28"/>
          <w:lang w:val="vi-VN"/>
        </w:rPr>
        <w:t>Ban Quản lý Khu kinh tế tỉnh</w:t>
      </w:r>
      <w:r w:rsidR="001232EE" w:rsidRPr="00C877A8">
        <w:rPr>
          <w:szCs w:val="28"/>
          <w:lang w:val="vi-VN"/>
        </w:rPr>
        <w:t xml:space="preserve"> tổng hợp tại Văn bản </w:t>
      </w:r>
      <w:r w:rsidR="00564E09" w:rsidRPr="00C877A8">
        <w:rPr>
          <w:szCs w:val="28"/>
          <w:lang w:val="vi-VN"/>
        </w:rPr>
        <w:t>860/KKT-QLDN ngày 19/6/2024).</w:t>
      </w:r>
    </w:p>
    <w:p w14:paraId="7DEB945A" w14:textId="3A609AA4" w:rsidR="00195F30" w:rsidRDefault="00195F30" w:rsidP="00862A58">
      <w:pPr>
        <w:spacing w:after="0" w:line="240" w:lineRule="auto"/>
        <w:ind w:firstLine="709"/>
        <w:rPr>
          <w:b/>
          <w:szCs w:val="28"/>
          <w:lang w:val="vi-VN"/>
        </w:rPr>
      </w:pPr>
      <w:r w:rsidRPr="00195F30">
        <w:rPr>
          <w:b/>
          <w:szCs w:val="28"/>
          <w:lang w:val="vi-VN"/>
        </w:rPr>
        <w:t>Sở</w:t>
      </w:r>
      <w:r>
        <w:rPr>
          <w:b/>
          <w:szCs w:val="28"/>
          <w:lang w:val="vi-VN"/>
        </w:rPr>
        <w:t xml:space="preserve"> Công thương trả lời: </w:t>
      </w:r>
      <w:r w:rsidRPr="0077587D">
        <w:rPr>
          <w:bCs/>
          <w:szCs w:val="28"/>
          <w:lang w:val="vi-VN"/>
        </w:rPr>
        <w:t>(Văn bản số 1305/SCT-VP ngày 12/7/2024)</w:t>
      </w:r>
    </w:p>
    <w:p w14:paraId="47C2708A" w14:textId="77777777" w:rsidR="00195F30" w:rsidRDefault="00195F30" w:rsidP="00862A58">
      <w:pPr>
        <w:spacing w:after="0" w:line="240" w:lineRule="auto"/>
        <w:ind w:firstLine="709"/>
        <w:rPr>
          <w:lang w:val="vi-VN"/>
        </w:rPr>
      </w:pPr>
      <w:r>
        <w:t xml:space="preserve">Trên cơ sở quá trình </w:t>
      </w:r>
      <w:proofErr w:type="gramStart"/>
      <w:r>
        <w:t>theo</w:t>
      </w:r>
      <w:proofErr w:type="gramEnd"/>
      <w:r>
        <w:t xml:space="preserve"> dõi, cập nhật tình hình ngừng, giảm mức cung cấp điện trên địa bàn và tổng hợp Báo cáo của Công ty Điện lực Hà Tĩnh cho thấy: </w:t>
      </w:r>
    </w:p>
    <w:p w14:paraId="65E0B053" w14:textId="4D7D4019" w:rsidR="00195F30" w:rsidRDefault="00195F30" w:rsidP="00862A58">
      <w:pPr>
        <w:spacing w:after="0" w:line="240" w:lineRule="auto"/>
        <w:ind w:firstLine="709"/>
        <w:rPr>
          <w:lang w:val="vi-VN"/>
        </w:rPr>
      </w:pPr>
      <w:r>
        <w:t>- Về thực trạng cấp điện cho Công ty cổ phần nước khoáng và du lịch Sơn Kim (Công ty): Nguồn cấp điện cho Công ty từ đường dây trung áp 35kV (373- E18.7, thuộc xuất tuyến từ trạm 110kV Hương Sơn</w:t>
      </w:r>
      <w:r w:rsidR="0077587D">
        <w:t xml:space="preserve"> </w:t>
      </w:r>
      <w:r>
        <w:t>1</w:t>
      </w:r>
      <w:r w:rsidR="0077587D">
        <w:t>)</w:t>
      </w:r>
      <w:r>
        <w:t xml:space="preserve">. </w:t>
      </w:r>
      <w:proofErr w:type="gramStart"/>
      <w:r>
        <w:t>Tuyến chính đường dây này đi qua địa hình chủ yếu là đồi núi, đặc biệt hiện tại phía cuối đường dây, nơi cấp điện cho Công ty chưa có mạch vòng N-1.</w:t>
      </w:r>
      <w:proofErr w:type="gramEnd"/>
      <w:r>
        <w:t xml:space="preserve"> Tuyến đường dây nhánh rẽ trạm biến áp Công ty được đầu tư xây dựng năm 1998 (dây dẫn AC 50/8 chiều dài 30m; TBA có công suất đặt 180kVA - 35/0.4kV cấp điện với mục đích sản xuất, kinh doanh).</w:t>
      </w:r>
    </w:p>
    <w:p w14:paraId="27382081" w14:textId="15FF448C" w:rsidR="00195F30" w:rsidRDefault="00195F30" w:rsidP="00862A58">
      <w:pPr>
        <w:spacing w:after="0" w:line="240" w:lineRule="auto"/>
        <w:ind w:firstLine="709"/>
        <w:rPr>
          <w:lang w:val="vi-VN"/>
        </w:rPr>
      </w:pPr>
      <w:r>
        <w:t>- Việc thực hiện ngừng, giảm cung cấp điện đối với Công ty cổ phần nước khoáng và du lịch Sơn Kim trong thời gian vừa qua (năm 2023 và 6 tháng đầu năm 2024):</w:t>
      </w:r>
    </w:p>
    <w:p w14:paraId="7CF56BB3" w14:textId="3FD67994" w:rsidR="00195F30" w:rsidRDefault="00195F30" w:rsidP="00862A58">
      <w:pPr>
        <w:spacing w:after="0" w:line="240" w:lineRule="auto"/>
        <w:ind w:firstLine="709"/>
        <w:rPr>
          <w:lang w:val="vi-VN"/>
        </w:rPr>
      </w:pPr>
      <w:r>
        <w:t>(i)</w:t>
      </w:r>
      <w:r w:rsidR="0077587D">
        <w:t xml:space="preserve"> </w:t>
      </w:r>
      <w:r>
        <w:t>Số lần cắt điện năm 2023: 50 lần bao gồm mất điện thoáng qua và cắt điện có kế hoạch (cắt điện phục vụ cải tạo lưới điện 110 kV, cắt điện phục vụ di dời cao tốc Bãi Vọt- Diễn Châu, cải tạo đường dây 110kV Hưng Đông - Linh Cảm giai đoạn 1, công tác khắc phục các khiếm khuyết...) (ii)</w:t>
      </w:r>
      <w:r w:rsidR="0077587D">
        <w:t xml:space="preserve"> </w:t>
      </w:r>
      <w:r>
        <w:t>Số lần cắt điện 6 tháng đầu năm 2024: 31 lần (Cắt điện phục vụ di dời cao tốc Bắc Nam (2 lần); cải tạo đường dây 110 Hưng Đông - Linh Cảm giai đoạn 2 (2 lần), khi chuyển lược đồ cấp điện 110 kV phải khống chế công suất nên việc điện áp thấp một số thời điểm khu vực Hương Sơn; cắt điện di dời phục vụ mở rộng QL8 (3 lần); Chuyển nguồn cấp điện khi công tác trên lưới điện (8lần); Cắt để đóng cắt dao cách ly (4lần); Sự cố đườg dây 110 do Thủy điện Hương Sơn quản lý (2 lần); Sự cố thoáng qua (6 lần), sự cố kéo dài (3 lần).</w:t>
      </w:r>
    </w:p>
    <w:p w14:paraId="06AB93B0" w14:textId="5C069590" w:rsidR="00195F30" w:rsidRDefault="00195F30" w:rsidP="00862A58">
      <w:pPr>
        <w:spacing w:after="0" w:line="240" w:lineRule="auto"/>
        <w:ind w:firstLine="709"/>
        <w:rPr>
          <w:lang w:val="vi-VN"/>
        </w:rPr>
      </w:pPr>
      <w:r>
        <w:t xml:space="preserve">Trong thời gian qua, về cơ bản việc thực hiện ngừng, giám mức cung cấp điện đối với phụ tải Công ty, Công ty Điện lực Hà Tĩnh đã thực hiện thông báo cho khách hàng đầy đủ theo Hợp đồng mua bán điện đã ký, theo hình thức nhắn tin qua Zalo, SMS. Tuy vậy, trong một số trường hợp khi sự cố trên lưới điện xảy ra, có thời điểm Công ty Điện lực Hà Tĩnh chưa thực hiện kịp thời, đúng </w:t>
      </w:r>
      <w:r>
        <w:lastRenderedPageBreak/>
        <w:t>thời gian; một số lịch công tác trên lưới điện 110kV có sai hẹn đóng điện trở lại do công tác trả lưới với Điều độ A1 và thao tác đầu nguồn chậm</w:t>
      </w:r>
      <w:r>
        <w:rPr>
          <w:lang w:val="vi-VN"/>
        </w:rPr>
        <w:t>.</w:t>
      </w:r>
    </w:p>
    <w:p w14:paraId="03A490F4" w14:textId="4A952AC2" w:rsidR="00195F30" w:rsidRDefault="00195F30" w:rsidP="00862A58">
      <w:pPr>
        <w:spacing w:after="0" w:line="240" w:lineRule="auto"/>
        <w:ind w:firstLine="709"/>
        <w:rPr>
          <w:lang w:val="vi-VN"/>
        </w:rPr>
      </w:pPr>
      <w:r>
        <w:t>- Về nguyên nhân: Năm 2023, 2024 trên địa bàn các địa phương Đức Thọ, Hương Sơn có nhiều công trình/dự án trọng điểm triển khai(cải tạo nâng công suất truyền tải đường dây Hưng Đông- Linh Cảm, Cao tốc Diễn Châu- Bãi Vọt, di dời ảnh hưởng Quốc Lộ 8, Đường dây 500kV mạch 3) phải thực hiện kế hoạch cắt điện phục vụ thi công; thực hiện chuyển đổi nguồn cung cấp điện và một số nguyên nhân do thời tiết cực đoan như giông lốc, sấm sét trên địa bàn diễn ra bất thường gây sự cố lưới điện.</w:t>
      </w:r>
    </w:p>
    <w:p w14:paraId="75045014" w14:textId="77777777" w:rsidR="00195F30" w:rsidRDefault="00195F30" w:rsidP="00862A58">
      <w:pPr>
        <w:spacing w:after="0" w:line="240" w:lineRule="auto"/>
        <w:ind w:firstLine="709"/>
        <w:rPr>
          <w:lang w:val="vi-VN"/>
        </w:rPr>
      </w:pPr>
      <w:r>
        <w:t xml:space="preserve">Mặt khác, hiện tại phía cuối đường dây, nơi cấp điện cho Công ty cổ phần nước khoáng và du lịch Sơn Kim chưa có mạch vòng N-1 (nguồn cấp dự phòng) nên ảnh hưởng đến độ tin cậy cung cấp điện cho doanh nghiệp. Do đặc điểm lưới điện 110kV trên địa bàn Đức Thọ, Hương Sơn là đường dây độc đạo hình </w:t>
      </w:r>
      <w:proofErr w:type="gramStart"/>
      <w:r>
        <w:t>tia</w:t>
      </w:r>
      <w:proofErr w:type="gramEnd"/>
      <w:r>
        <w:t xml:space="preserve">, không có mạch vòng hỗ trợ nên khi cắt điện đường dây 110kV sẽ gây mất điện khách hàng. </w:t>
      </w:r>
    </w:p>
    <w:p w14:paraId="0B390E70" w14:textId="77777777" w:rsidR="00195F30" w:rsidRDefault="00195F30" w:rsidP="00862A58">
      <w:pPr>
        <w:spacing w:after="0" w:line="240" w:lineRule="auto"/>
        <w:ind w:firstLine="709"/>
        <w:rPr>
          <w:lang w:val="vi-VN"/>
        </w:rPr>
      </w:pPr>
      <w:r>
        <w:t xml:space="preserve">- Về biện pháp khắc phục trong thời gian tới: Để đảm bảo lưới điện vận hành an toàn, ổn định trên địa bàn huyện Hương Sơn nói chung và khu vực Công ty cổ phần nước khoáng và du lịch Sơn Kim nói riêng, Sở Công Thương tiếp tục chỉ đạo Công ty Điện lực Hà Tĩnh: </w:t>
      </w:r>
    </w:p>
    <w:p w14:paraId="3844708F" w14:textId="77777777" w:rsidR="00195F30" w:rsidRDefault="00195F30" w:rsidP="00862A58">
      <w:pPr>
        <w:spacing w:after="0" w:line="240" w:lineRule="auto"/>
        <w:ind w:firstLine="709"/>
        <w:rPr>
          <w:lang w:val="vi-VN"/>
        </w:rPr>
      </w:pPr>
      <w:r>
        <w:t xml:space="preserve">+ Thường xuyên kiểm tra định kỳ ngày đêm, vệ sinh; lập kế hoạch bảo dưỡng, cải tạo trên các đường dây và trạm biến áp </w:t>
      </w:r>
      <w:proofErr w:type="gramStart"/>
      <w:r>
        <w:t>theo</w:t>
      </w:r>
      <w:proofErr w:type="gramEnd"/>
      <w:r>
        <w:t xml:space="preserve"> phân cấp, phạm vi quản lý đảm bảo yêu cầu kỹ thuật vận hành, tránh nguy cơ và giảm triệt để sự cố lưới điện. </w:t>
      </w:r>
    </w:p>
    <w:p w14:paraId="4E281980" w14:textId="77777777" w:rsidR="00195F30" w:rsidRDefault="00195F30" w:rsidP="00862A58">
      <w:pPr>
        <w:spacing w:after="0" w:line="240" w:lineRule="auto"/>
        <w:ind w:firstLine="709"/>
        <w:rPr>
          <w:lang w:val="vi-VN"/>
        </w:rPr>
      </w:pPr>
      <w:r>
        <w:t xml:space="preserve">+ Phối hợp chặt chẽ giữa khách hàng, các đơn vị thi công các công trình trọng điểm, Trung tâm điều độ tăng cường kiểm soát thời gian giao trả lưới 110kV (khi cắt điện </w:t>
      </w:r>
      <w:proofErr w:type="gramStart"/>
      <w:r>
        <w:t>theo</w:t>
      </w:r>
      <w:proofErr w:type="gramEnd"/>
      <w:r>
        <w:t xml:space="preserve"> kế hoạch phục vu thi công các dự án trọng điểm trên địa bàn, đảm bảo thời gian đóng điện kịp thời cho khách hàng). </w:t>
      </w:r>
    </w:p>
    <w:p w14:paraId="0086499B" w14:textId="77777777" w:rsidR="00392356" w:rsidRDefault="00195F30" w:rsidP="00862A58">
      <w:pPr>
        <w:spacing w:after="0" w:line="240" w:lineRule="auto"/>
        <w:ind w:firstLine="709"/>
        <w:rPr>
          <w:lang w:val="vi-VN"/>
        </w:rPr>
      </w:pPr>
      <w:r>
        <w:t>+ Thực hiện cải tiến, đổi mới, hiện đại hoá công tác vận hành, quản lý kỹ thuật nhằm ngăn ngừa, kịp thời phát hiện, rút ngắn thời gian xử lý các sự cố trên lưới điện.</w:t>
      </w:r>
    </w:p>
    <w:p w14:paraId="05D0EED3" w14:textId="14FB7AEB" w:rsidR="0097702F" w:rsidRPr="00C877A8" w:rsidRDefault="0097702F" w:rsidP="00862A58">
      <w:pPr>
        <w:spacing w:after="0" w:line="240" w:lineRule="auto"/>
        <w:ind w:firstLine="709"/>
        <w:rPr>
          <w:szCs w:val="28"/>
          <w:lang w:val="vi-VN"/>
        </w:rPr>
      </w:pPr>
      <w:r w:rsidRPr="00C93BED">
        <w:rPr>
          <w:b/>
          <w:szCs w:val="28"/>
          <w:lang w:val="vi-VN"/>
        </w:rPr>
        <w:t xml:space="preserve">Câu hỏi </w:t>
      </w:r>
      <w:r w:rsidR="00740893" w:rsidRPr="00C93BED">
        <w:rPr>
          <w:b/>
          <w:szCs w:val="28"/>
          <w:lang w:val="vi-VN"/>
        </w:rPr>
        <w:t>24</w:t>
      </w:r>
      <w:r w:rsidRPr="00C93BED">
        <w:rPr>
          <w:b/>
          <w:szCs w:val="28"/>
          <w:lang w:val="vi-VN"/>
        </w:rPr>
        <w:t xml:space="preserve">: </w:t>
      </w:r>
      <w:r w:rsidR="00706CD9" w:rsidRPr="00C93BED">
        <w:rPr>
          <w:b/>
          <w:szCs w:val="28"/>
          <w:lang w:val="vi-VN"/>
        </w:rPr>
        <w:t xml:space="preserve">Liên quan đến Khu Đô thị Nam Phố Châu: Cho phép chủ đầu tư không xây nhà thô và cho phép chuyển nhượng đất nền đường Nguyễn Lân. Cho phép chủ đầu tư chuyển nhượng quyền sử dụng đất gắn liền tài sản trên đất đối với đường Trần Kim Xuyến. Chấp thuận tiến độ dự án và khu thương mại dịch </w:t>
      </w:r>
      <w:r w:rsidR="00747F85">
        <w:rPr>
          <w:b/>
          <w:szCs w:val="28"/>
          <w:lang w:val="vi-VN"/>
        </w:rPr>
        <w:t>vụ.</w:t>
      </w:r>
      <w:r w:rsidR="00564E09" w:rsidRPr="00564E09">
        <w:rPr>
          <w:b/>
          <w:szCs w:val="28"/>
          <w:lang w:val="vi-VN"/>
        </w:rPr>
        <w:t xml:space="preserve"> </w:t>
      </w:r>
      <w:r w:rsidR="00564E09" w:rsidRPr="00C877A8">
        <w:rPr>
          <w:szCs w:val="28"/>
          <w:lang w:val="vi-VN"/>
        </w:rPr>
        <w:t>(của UBND huyện Hương Sơn tổng hợp tại Văn bản 1290/UBND-TCKH ngày 19/6/2024).</w:t>
      </w:r>
    </w:p>
    <w:p w14:paraId="1EBF3DF4" w14:textId="77777777" w:rsidR="00F5625E" w:rsidRDefault="00F5625E" w:rsidP="00862A58">
      <w:pPr>
        <w:spacing w:after="0" w:line="240" w:lineRule="auto"/>
        <w:ind w:firstLine="709"/>
        <w:rPr>
          <w:b/>
          <w:szCs w:val="28"/>
          <w:lang w:val="vi-VN"/>
        </w:rPr>
      </w:pPr>
      <w:r>
        <w:rPr>
          <w:b/>
          <w:szCs w:val="28"/>
          <w:lang w:val="vi-VN"/>
        </w:rPr>
        <w:t xml:space="preserve">Sở Kế hoạch và đầu tư trả lời: </w:t>
      </w:r>
      <w:r w:rsidRPr="0059186C">
        <w:rPr>
          <w:bCs/>
          <w:szCs w:val="28"/>
          <w:lang w:val="vi-VN"/>
        </w:rPr>
        <w:t>(Văn bản số 2310/SKHĐT-DNĐT ngày 17/7/2024)</w:t>
      </w:r>
    </w:p>
    <w:p w14:paraId="2FBC0CCF" w14:textId="77777777" w:rsidR="00210CC7" w:rsidRDefault="00210CC7" w:rsidP="00862A58">
      <w:pPr>
        <w:spacing w:after="0" w:line="240" w:lineRule="auto"/>
        <w:ind w:firstLine="709"/>
        <w:rPr>
          <w:lang w:val="vi-VN"/>
        </w:rPr>
      </w:pPr>
      <w:r>
        <w:t xml:space="preserve">- Việc xây nhà thô tuyến đường Nguyễn Lân (trước đây là đường ven núi) đã được xác định tại Quyết định số 1015/QĐ-UBND ngày 27/03/2020 của UBND tỉnh về việc điều chỉnh chủ trương đầu tư dự án Khu đô thị Nam Phố Châu tại thị trấn Phố Châu, huyện Hương Sơn. </w:t>
      </w:r>
    </w:p>
    <w:p w14:paraId="47DABEBA" w14:textId="5C442DED" w:rsidR="00210CC7" w:rsidRDefault="00210CC7" w:rsidP="00862A58">
      <w:pPr>
        <w:spacing w:after="0" w:line="240" w:lineRule="auto"/>
        <w:ind w:firstLine="709"/>
        <w:rPr>
          <w:lang w:val="vi-VN"/>
        </w:rPr>
      </w:pPr>
      <w:r>
        <w:lastRenderedPageBreak/>
        <w:t xml:space="preserve">Hiện nhà đầu tư (Công ty CP Sơn An Hương Sơn) vẫn chưa triển khai xây dựng theo chủ trương điều chỉnh nêu trên; để có cơ sở xem xét đề xuất không xây thô nhà - tuyến đường Nguyễn Lân thuộc dự án, đề nghị UBND huyện Hương Sơn phối hợp với chủ đầu tư dự án rà soát, đánh giá đầy đủ cơ sở pháp lý, thực tiễn để đề xuất Sở Xây dựng xem xét, tham mưu UBND tỉnh theo đúng quy định và thẩm quyền quản lý nhà nước của ngành. </w:t>
      </w:r>
    </w:p>
    <w:p w14:paraId="6001FEB0" w14:textId="2DD3C1BC" w:rsidR="00210CC7" w:rsidRDefault="00210CC7" w:rsidP="00862A58">
      <w:pPr>
        <w:spacing w:after="0" w:line="240" w:lineRule="auto"/>
        <w:ind w:firstLine="709"/>
        <w:rPr>
          <w:b/>
          <w:szCs w:val="28"/>
          <w:lang w:val="vi-VN"/>
        </w:rPr>
      </w:pPr>
      <w:r>
        <w:t>- Việc chuyển nhượng đất gắn với tài sản trên đất đối với đường Trần Kim Xuyến: Đây là nội dung thuộc chức năng, nhiệm vụ tham mưu của Sở Tài nguyên và Môi trường. Ngày 16/7/2024, UBND tỉnh đã tổ chức làm việc với nhà đầu tư, UBND huyện Hương Sơn và các sở liên quan để nghe, xem xét tháo gỡ một số khó khăn, vướng mắc liên quan đến dự án; theo đó, đề nghị UBND huyện Hương Sơn và nhà đầu tư làm việc với Sở Tài nguyên và Môi trường để giải quyết theo quy định.</w:t>
      </w:r>
    </w:p>
    <w:p w14:paraId="6ABDFCC7" w14:textId="77777777" w:rsidR="004C49E6" w:rsidRPr="00C877A8" w:rsidRDefault="0097702F" w:rsidP="00862A58">
      <w:pPr>
        <w:spacing w:after="0" w:line="240" w:lineRule="auto"/>
        <w:ind w:firstLine="709"/>
        <w:rPr>
          <w:szCs w:val="28"/>
          <w:lang w:val="vi-VN"/>
        </w:rPr>
      </w:pPr>
      <w:r w:rsidRPr="00C93BED">
        <w:rPr>
          <w:b/>
          <w:szCs w:val="28"/>
          <w:lang w:val="vi-VN"/>
        </w:rPr>
        <w:t xml:space="preserve">Câu hỏi </w:t>
      </w:r>
      <w:r w:rsidR="00706CD9" w:rsidRPr="00C93BED">
        <w:rPr>
          <w:b/>
          <w:szCs w:val="28"/>
          <w:lang w:val="vi-VN"/>
        </w:rPr>
        <w:t>25</w:t>
      </w:r>
      <w:r w:rsidRPr="00C93BED">
        <w:rPr>
          <w:b/>
          <w:szCs w:val="28"/>
          <w:lang w:val="vi-VN"/>
        </w:rPr>
        <w:t xml:space="preserve">: </w:t>
      </w:r>
      <w:r w:rsidR="002251E4" w:rsidRPr="00C93BED">
        <w:rPr>
          <w:b/>
          <w:szCs w:val="28"/>
          <w:lang w:val="vi-VN"/>
        </w:rPr>
        <w:t xml:space="preserve">Liên quan đến Khu Đô thị Bắc phố Châu 2, thị trấn Phố châu huyện Hương Sơn đề nghị UBND tỉnh sớm chấp thuận điều chỉnh chủ trương đầu tư để triển khai các bước tiếp </w:t>
      </w:r>
      <w:r w:rsidR="00747F85">
        <w:rPr>
          <w:b/>
          <w:szCs w:val="28"/>
          <w:lang w:val="vi-VN"/>
        </w:rPr>
        <w:t>theo.</w:t>
      </w:r>
      <w:r w:rsidR="004C49E6" w:rsidRPr="004C49E6">
        <w:rPr>
          <w:b/>
          <w:szCs w:val="28"/>
          <w:lang w:val="vi-VN"/>
        </w:rPr>
        <w:t xml:space="preserve"> </w:t>
      </w:r>
      <w:r w:rsidR="004C49E6" w:rsidRPr="00C877A8">
        <w:rPr>
          <w:szCs w:val="28"/>
          <w:lang w:val="vi-VN"/>
        </w:rPr>
        <w:t>(của UBND huyện Hương Sơn tổng hợp tại Văn bản 1290/UBND-TCKH ngày 19/6/2024).</w:t>
      </w:r>
    </w:p>
    <w:p w14:paraId="390C97A5" w14:textId="15973EA7" w:rsidR="00210CC7" w:rsidRDefault="00F5625E" w:rsidP="00862A58">
      <w:pPr>
        <w:spacing w:after="0" w:line="240" w:lineRule="auto"/>
        <w:ind w:firstLine="709"/>
        <w:rPr>
          <w:lang w:val="vi-VN"/>
        </w:rPr>
      </w:pPr>
      <w:r>
        <w:rPr>
          <w:b/>
          <w:szCs w:val="28"/>
          <w:lang w:val="vi-VN"/>
        </w:rPr>
        <w:t xml:space="preserve">Sở Kế hoạch và đầu tư trả lời: </w:t>
      </w:r>
      <w:r w:rsidRPr="0059186C">
        <w:rPr>
          <w:bCs/>
          <w:szCs w:val="28"/>
          <w:lang w:val="vi-VN"/>
        </w:rPr>
        <w:t>(Văn bản số 2310/SKHĐT-DNĐT ngày 17/7/2024)</w:t>
      </w:r>
      <w:r w:rsidR="00210CC7" w:rsidRPr="00210CC7">
        <w:t xml:space="preserve"> </w:t>
      </w:r>
    </w:p>
    <w:p w14:paraId="26B161DE" w14:textId="33226424" w:rsidR="00F5625E" w:rsidRDefault="00210CC7" w:rsidP="00862A58">
      <w:pPr>
        <w:spacing w:after="0" w:line="240" w:lineRule="auto"/>
        <w:ind w:firstLine="709"/>
        <w:rPr>
          <w:b/>
          <w:szCs w:val="28"/>
          <w:lang w:val="vi-VN"/>
        </w:rPr>
      </w:pPr>
      <w:r>
        <w:t xml:space="preserve">Dự </w:t>
      </w:r>
      <w:proofErr w:type="gramStart"/>
      <w:r>
        <w:t>án</w:t>
      </w:r>
      <w:proofErr w:type="gramEnd"/>
      <w:r>
        <w:t xml:space="preserve"> Khu đô thị Bắc Phố Châu 2 được UBND tỉnh chấp thuận chủ trương đầu tư dự án tại Văn bản số 5836/UBND-XD1 ngày 04/9/2019, đã tiến hành sơ tuyển và lựa chọn được 02 nhà đầu tư để tiến hành đấu thầu. </w:t>
      </w:r>
      <w:proofErr w:type="gramStart"/>
      <w:r>
        <w:t>Tuy nhiên, do vướng mắc việc xác định giá trị m3 trong hồ sơ mời thầu nên đến ngày 10/11/2023, UBND huyện Hương Sơn có Văn bản số 2125/UBND-TCKH đề xuất điều chỉnh chủ trương đầu tư, kế hoạch lựa chọn nhà đầu tư để tiếp tục thực hiện.</w:t>
      </w:r>
      <w:proofErr w:type="gramEnd"/>
      <w:r>
        <w:t xml:space="preserve"> Tuy nhiên, do Luật Đất </w:t>
      </w:r>
      <w:proofErr w:type="gramStart"/>
      <w:r>
        <w:t>đai</w:t>
      </w:r>
      <w:proofErr w:type="gramEnd"/>
      <w:r>
        <w:t>, Luật Nhà ở và Luật Kinh doanh bất động sản sẽ có hiệu lực sớm từ ngay 1/8/2024 (các nghị định, thông tư hướng dẫn chưa ban hành) nên cần phải rà soát, đánh giá tác động của các quy định mới đối với việc điều chỉnh dự án. Sở Kế hoạch và Đầu tư đang phối hợp cơ quan liên quan đánh giá, bổ sung đối với các quy định mới này để đủ cơ sở tham mưu UBND tỉnh cho phép điều chỉnh dự án và tiếp tục triển khai thực hiện các bước tiếp theo.</w:t>
      </w:r>
    </w:p>
    <w:p w14:paraId="625975B4" w14:textId="675914DF" w:rsidR="0097702F" w:rsidRPr="00C877A8" w:rsidRDefault="00A374F6" w:rsidP="00862A58">
      <w:pPr>
        <w:spacing w:after="0" w:line="240" w:lineRule="auto"/>
        <w:ind w:firstLine="709"/>
        <w:rPr>
          <w:szCs w:val="28"/>
          <w:lang w:val="vi-VN"/>
        </w:rPr>
      </w:pPr>
      <w:r w:rsidRPr="00C93BED">
        <w:rPr>
          <w:b/>
          <w:szCs w:val="28"/>
          <w:lang w:val="vi-VN"/>
        </w:rPr>
        <w:t xml:space="preserve">Câu hỏi </w:t>
      </w:r>
      <w:r w:rsidR="00740893" w:rsidRPr="00C93BED">
        <w:rPr>
          <w:b/>
          <w:szCs w:val="28"/>
          <w:lang w:val="vi-VN"/>
        </w:rPr>
        <w:t>26</w:t>
      </w:r>
      <w:r w:rsidRPr="00C93BED">
        <w:rPr>
          <w:b/>
          <w:szCs w:val="28"/>
          <w:lang w:val="vi-VN"/>
        </w:rPr>
        <w:t xml:space="preserve">: </w:t>
      </w:r>
      <w:r w:rsidR="002251E4" w:rsidRPr="00C93BED">
        <w:rPr>
          <w:b/>
          <w:szCs w:val="28"/>
          <w:lang w:val="vi-VN"/>
        </w:rPr>
        <w:t xml:space="preserve">Đề nghị cơ quan chức năng nghiên cứu cơ chế quản lý đối với loại hình ngành, nghề kinh doanh “Bar, Pub” (loại hình tự phát), tạo môi trường kinh doanh công bằng, cạnh tranh đối với các doanh nghiệp kinh doanh vũ </w:t>
      </w:r>
      <w:r w:rsidR="00195F30">
        <w:rPr>
          <w:b/>
          <w:szCs w:val="28"/>
          <w:lang w:val="vi-VN"/>
        </w:rPr>
        <w:t>trường.</w:t>
      </w:r>
      <w:r w:rsidR="004C49E6" w:rsidRPr="004C49E6">
        <w:rPr>
          <w:b/>
          <w:szCs w:val="28"/>
          <w:lang w:val="vi-VN"/>
        </w:rPr>
        <w:t xml:space="preserve"> </w:t>
      </w:r>
      <w:r w:rsidR="004C49E6" w:rsidRPr="00C877A8">
        <w:rPr>
          <w:szCs w:val="28"/>
          <w:lang w:val="vi-VN"/>
        </w:rPr>
        <w:t>(của Hộ kinh doanh New Sky Club (hộ kinh doanh vũ trường) do Sở Văn hóa, Thể thao và Du lịch tổng hợp tại Văn bản 967/SVHTTDL-VP ngày 20/6/2024).</w:t>
      </w:r>
    </w:p>
    <w:p w14:paraId="64E58CB3" w14:textId="77777777" w:rsidR="00195F30" w:rsidRDefault="00195F30" w:rsidP="00862A58">
      <w:pPr>
        <w:spacing w:after="0" w:line="240" w:lineRule="auto"/>
        <w:ind w:firstLine="709"/>
        <w:rPr>
          <w:b/>
          <w:szCs w:val="28"/>
          <w:lang w:val="vi-VN"/>
        </w:rPr>
      </w:pPr>
      <w:r w:rsidRPr="00195F30">
        <w:rPr>
          <w:b/>
          <w:szCs w:val="28"/>
          <w:lang w:val="vi-VN"/>
        </w:rPr>
        <w:t>Sở</w:t>
      </w:r>
      <w:r>
        <w:rPr>
          <w:b/>
          <w:szCs w:val="28"/>
          <w:lang w:val="vi-VN"/>
        </w:rPr>
        <w:t xml:space="preserve"> Công thương trả lời: </w:t>
      </w:r>
      <w:r w:rsidRPr="00D31A8B">
        <w:rPr>
          <w:bCs/>
          <w:szCs w:val="28"/>
          <w:lang w:val="vi-VN"/>
        </w:rPr>
        <w:t>(Văn bản số 1305/SCT-VP ngày 12/7/2024)</w:t>
      </w:r>
    </w:p>
    <w:p w14:paraId="024E6B6A" w14:textId="768B2642" w:rsidR="00195F30" w:rsidRDefault="00195F30" w:rsidP="00862A58">
      <w:pPr>
        <w:spacing w:after="0" w:line="240" w:lineRule="auto"/>
        <w:ind w:firstLine="709"/>
        <w:rPr>
          <w:lang w:val="vi-VN"/>
        </w:rPr>
      </w:pPr>
      <w:r>
        <w:t xml:space="preserve">Hiện nay trên địa bàn Hà Tĩnh có khoảng 156 cơ sở kinh doanh vũ trường, karaoke do các doanh nghiệp, hộ kinh doanh quản lý (trong đó có 03 vũ trường); theo quy định của Nghị định số 54/2019/NĐ-CP ngày 19/6/2019 quy định về kinh doanh dịch vụ karaoke, dịch vụ vũ trường hiện chưa có quy định đối với </w:t>
      </w:r>
      <w:r>
        <w:lastRenderedPageBreak/>
        <w:t>loại hình ngành, nghề kinh doanh “Bar, Pub”</w:t>
      </w:r>
      <w:r w:rsidR="00D31A8B">
        <w:t>.</w:t>
      </w:r>
      <w:r>
        <w:t xml:space="preserve"> </w:t>
      </w:r>
      <w:r w:rsidR="00D31A8B">
        <w:t>V</w:t>
      </w:r>
      <w:r>
        <w:t xml:space="preserve">ì vậy, hiện nay chưa được phân công ngành chủ trì quản lý, do đó công tác quản lý đối với loại hình này đang được thực hiện theo chuyên ngành, trên cơ sở phối hợp chung, cụ thể: đối với các hoạt động trong loại hình bar, pub, như hoạt động bán lẻ rượu, bia, thuốc lá giao UBND cấp huyện; công tác an ninh, trật tự, phòng cháy chữa cháy do ngành công an và chính quyền địa phương quản lý; công tác cấp giấy chứng nhận đăng ký kinh doanh cho doanh nghiệp do Sở Kế hoạch và Đầu tư, cấp giấy chứng nhận đăng ký kinh doanh cho hợp tác xã, hộ kinh doanh do UBND cấp huyện; đối với hoạt động liên quan đến biểu diễn nghệ thuật ngành Văn hóa và UBND cấp huyện quản lý; ngoài ra, trên cơ sở chức năng nhiệm vụ được giao có sự phôi hợp quản lý của lực lượng quản lý thị trường và các lực lượng chức năng trên địa bàn. </w:t>
      </w:r>
    </w:p>
    <w:p w14:paraId="39699A12" w14:textId="77777777" w:rsidR="00195F30" w:rsidRDefault="00195F30" w:rsidP="00862A58">
      <w:pPr>
        <w:spacing w:after="0" w:line="240" w:lineRule="auto"/>
        <w:ind w:firstLine="709"/>
        <w:rPr>
          <w:lang w:val="vi-VN"/>
        </w:rPr>
      </w:pPr>
      <w:r>
        <w:t xml:space="preserve">Do chưa có quy định pháp luật về phân công, phân cấp quản lý đối với loại hình ngành, nghề kinh doanh “Bar, Pub”, vì vậy thời gian qua công tác quản lý loại hình đã được tỉnh quan tâm thường xuyên chỉ đạo, siết chặt công tác quản lý nhưng vẫn còn một số tồn tại, hạn chế nhất định; trong thời gian tời tỉnh sẽ tiếp tục chỉ đạo các ngành, địa phương tăng cường công tác quản lý nhà nước về loại hình ngành, nghề kinh doanh “Bar, Pub” nói riêng và loại hình ngành nghề kinh doanh có điều kiện nói chung. </w:t>
      </w:r>
    </w:p>
    <w:p w14:paraId="2E6A4951" w14:textId="77777777" w:rsidR="00195F30" w:rsidRDefault="00195F30" w:rsidP="00862A58">
      <w:pPr>
        <w:spacing w:after="0" w:line="240" w:lineRule="auto"/>
        <w:ind w:firstLine="709"/>
        <w:rPr>
          <w:lang w:val="vi-VN"/>
        </w:rPr>
      </w:pPr>
      <w:r>
        <w:t xml:space="preserve">Một số giải pháp tăng cường quản lý cơ chế quản lý đối với loại hình ngành, nghề kinh doanh “Bar, Pub” (loại hình tự phát), tạo môi trường kinh doanh công bằng, cạnh tranh đối với các doanh nghiệp kinh doanh vũ trường: </w:t>
      </w:r>
    </w:p>
    <w:p w14:paraId="08E61E52" w14:textId="77777777" w:rsidR="00195F30" w:rsidRDefault="00195F30" w:rsidP="00862A58">
      <w:pPr>
        <w:spacing w:after="0" w:line="240" w:lineRule="auto"/>
        <w:ind w:firstLine="709"/>
        <w:rPr>
          <w:lang w:val="vi-VN"/>
        </w:rPr>
      </w:pPr>
      <w:r>
        <w:t xml:space="preserve">1. Tiếp tục kiến nghị Chính phủ sửa đổi, bổ sung Nghị định số 54/2019/NĐCP ngày 19/6/2019 quy định về kinh doanh dịch vụ karaoke, dịch vụ vũ trường, đưa loại hình ngành, nghề kinh doanh “Bar, Pub” danh mục quy định để có sự phẩn cấp, phân công quản lý. </w:t>
      </w:r>
    </w:p>
    <w:p w14:paraId="693F33E2" w14:textId="77777777" w:rsidR="00195F30" w:rsidRDefault="00195F30" w:rsidP="00862A58">
      <w:pPr>
        <w:spacing w:after="0" w:line="240" w:lineRule="auto"/>
        <w:ind w:firstLine="709"/>
        <w:rPr>
          <w:lang w:val="vi-VN"/>
        </w:rPr>
      </w:pPr>
      <w:proofErr w:type="gramStart"/>
      <w:r>
        <w:t>2. Sở Kế hoạch và Đầu tư, UBND cấp huyện tăng cường tuyên truyền, phổ biến pháp luật, hướng dẫn đăng ký ngành nghề kinh doanh đảm bảo đúng quy định pháp luật.</w:t>
      </w:r>
      <w:proofErr w:type="gramEnd"/>
      <w:r>
        <w:t xml:space="preserve"> </w:t>
      </w:r>
    </w:p>
    <w:p w14:paraId="486A723B" w14:textId="77777777" w:rsidR="00195F30" w:rsidRDefault="00195F30" w:rsidP="00862A58">
      <w:pPr>
        <w:spacing w:after="0" w:line="240" w:lineRule="auto"/>
        <w:ind w:firstLine="709"/>
        <w:rPr>
          <w:lang w:val="vi-VN"/>
        </w:rPr>
      </w:pPr>
      <w:r>
        <w:t xml:space="preserve">3. Công an tỉnh, UBND cấp huyện tăng cường công tác quản lý nhà nước về, như an ninh trật tự, phòng cháy chữa cháy; bán lẻ rượu, thuốc lá, thực phẩm, các chương trình văn hóa nghệ thuật. </w:t>
      </w:r>
    </w:p>
    <w:p w14:paraId="23E35FF9" w14:textId="36AD2876" w:rsidR="00195F30" w:rsidRDefault="00195F30" w:rsidP="00862A58">
      <w:pPr>
        <w:spacing w:after="0" w:line="240" w:lineRule="auto"/>
        <w:ind w:firstLine="709"/>
        <w:rPr>
          <w:lang w:val="vi-VN"/>
        </w:rPr>
      </w:pPr>
      <w:r>
        <w:t>4. Sở Kế hoạch và đầu tư, Sở Văn hóa, Thể thao và Du lịch, Cục quản lý Thị trường, Cục Thuế, UBND huyện, thành phố, thị xã và các thành viên Ban chỉ đạo 389 tỉnh tăng cường công tác thanh tra, kiểm tra hoạt động kinh doanh theo thẩm quyền; xử lý kịp thời các hành vi vi phạm theo quy định pháp luật.</w:t>
      </w:r>
    </w:p>
    <w:p w14:paraId="479F0317" w14:textId="48FBE35E" w:rsidR="00195F30" w:rsidRDefault="00195F30" w:rsidP="00862A58">
      <w:pPr>
        <w:spacing w:after="0" w:line="240" w:lineRule="auto"/>
        <w:ind w:firstLine="709"/>
        <w:rPr>
          <w:lang w:val="vi-VN"/>
        </w:rPr>
      </w:pPr>
      <w:r>
        <w:t xml:space="preserve">5. Tổ chức rà soát lại tất cả các cơ sở kinh doanh Bar, Pub... đình chỉ hoạt động tất cả các cơ sở không đủ điều kiện </w:t>
      </w:r>
      <w:proofErr w:type="gramStart"/>
      <w:r>
        <w:t>theo</w:t>
      </w:r>
      <w:proofErr w:type="gramEnd"/>
      <w:r>
        <w:t xml:space="preserve"> quy định; hoàn thiện và duy trì các điều kiện theo quy định pháp luật.</w:t>
      </w:r>
    </w:p>
    <w:p w14:paraId="750F4D41" w14:textId="605C45AE" w:rsidR="0097702F" w:rsidRPr="00C877A8" w:rsidRDefault="00A374F6" w:rsidP="00862A58">
      <w:pPr>
        <w:spacing w:after="0" w:line="240" w:lineRule="auto"/>
        <w:ind w:firstLine="709"/>
        <w:rPr>
          <w:szCs w:val="28"/>
          <w:lang w:val="vi-VN"/>
        </w:rPr>
      </w:pPr>
      <w:r w:rsidRPr="00C93BED">
        <w:rPr>
          <w:b/>
          <w:szCs w:val="28"/>
          <w:lang w:val="vi-VN"/>
        </w:rPr>
        <w:t xml:space="preserve">Câu hỏi </w:t>
      </w:r>
      <w:r w:rsidR="00740893" w:rsidRPr="00C93BED">
        <w:rPr>
          <w:b/>
          <w:szCs w:val="28"/>
          <w:lang w:val="vi-VN"/>
        </w:rPr>
        <w:t>27</w:t>
      </w:r>
      <w:r w:rsidRPr="00C93BED">
        <w:rPr>
          <w:b/>
          <w:szCs w:val="28"/>
          <w:lang w:val="vi-VN"/>
        </w:rPr>
        <w:t>:</w:t>
      </w:r>
      <w:r w:rsidR="002251E4" w:rsidRPr="00C93BED">
        <w:rPr>
          <w:b/>
          <w:szCs w:val="28"/>
        </w:rPr>
        <w:t xml:space="preserve"> </w:t>
      </w:r>
      <w:r w:rsidR="002251E4" w:rsidRPr="00C93BED">
        <w:rPr>
          <w:b/>
          <w:szCs w:val="28"/>
          <w:lang w:val="vi-VN"/>
        </w:rPr>
        <w:t xml:space="preserve">Tình hình sản xuất, kinh doanh của doanh nghiệp bị ảnh hưởng bởi các cuộc chiến tranh trên thế giới, suy thoái kinh tế toàn cầu làm cho giá bông nhập khẩu từ Mỹ, Úc, Brazil... tăng 8%, trong khi giá sợi xuất khẩu giảm 1 USD/1 kg sợi từ cuối năm 2022 đến nay chưa có dấu hiệu phục </w:t>
      </w:r>
      <w:r w:rsidR="002251E4" w:rsidRPr="00C93BED">
        <w:rPr>
          <w:b/>
          <w:szCs w:val="28"/>
          <w:lang w:val="vi-VN"/>
        </w:rPr>
        <w:lastRenderedPageBreak/>
        <w:t>hồi. Trong nước, chi phí vận chuyển tăng trên 20%, giá điện tăng 3% … các yếu tố trên đã tác động lớn đến Công ty, ảnh hưởng nghiêm trọng đến mọi mặt từ sản xuất đến đời sống cũng như hiệu quả SXKD. Kết quả: năm 2023 công ty lỗ gần 35 tỷ đồng, 06 tháng đầu năm 2024: lỗ 21 tỷ đồng; trong điều kiện SXKD lỗ nhưng Công ty vẫn cố gắng duy trì ổn định việc làm và thu nhập cho người lao động. Kính mong tỉnh Hà Tĩnh có chính sách phù hợp để hỗ trợ doanh nghiệp vượt qua khó khăn, duy trì và phát triển.</w:t>
      </w:r>
      <w:r w:rsidR="002002BB" w:rsidRPr="002002BB">
        <w:rPr>
          <w:b/>
          <w:szCs w:val="28"/>
          <w:lang w:val="vi-VN"/>
        </w:rPr>
        <w:t xml:space="preserve"> </w:t>
      </w:r>
      <w:r w:rsidR="002002BB" w:rsidRPr="00C877A8">
        <w:rPr>
          <w:szCs w:val="28"/>
          <w:lang w:val="vi-VN"/>
        </w:rPr>
        <w:t>(của Công ty CP VINATEX Hồng Lĩnh do Sở Công thương tổng hợp tại Văn bản 1130/SCT-VP6 ngày 20/6/2024).</w:t>
      </w:r>
    </w:p>
    <w:p w14:paraId="0844FB70" w14:textId="564E6425" w:rsidR="00F5625E" w:rsidRDefault="00F5625E" w:rsidP="00862A58">
      <w:pPr>
        <w:spacing w:after="0" w:line="240" w:lineRule="auto"/>
        <w:ind w:firstLine="709"/>
        <w:rPr>
          <w:b/>
          <w:szCs w:val="28"/>
          <w:lang w:val="vi-VN"/>
        </w:rPr>
      </w:pPr>
      <w:r>
        <w:rPr>
          <w:b/>
          <w:szCs w:val="28"/>
          <w:lang w:val="vi-VN"/>
        </w:rPr>
        <w:t xml:space="preserve">Sở Kế hoạch và </w:t>
      </w:r>
      <w:r w:rsidR="00DD3240">
        <w:rPr>
          <w:b/>
          <w:szCs w:val="28"/>
        </w:rPr>
        <w:t>Đ</w:t>
      </w:r>
      <w:r>
        <w:rPr>
          <w:b/>
          <w:szCs w:val="28"/>
          <w:lang w:val="vi-VN"/>
        </w:rPr>
        <w:t xml:space="preserve">ầu tư trả lời: </w:t>
      </w:r>
      <w:r w:rsidRPr="00DD3240">
        <w:rPr>
          <w:bCs/>
          <w:szCs w:val="28"/>
          <w:lang w:val="vi-VN"/>
        </w:rPr>
        <w:t>(Văn bản số 2310/SKHĐT-DNĐT ngày 17/7/2024)</w:t>
      </w:r>
    </w:p>
    <w:p w14:paraId="4E646CC8" w14:textId="77777777" w:rsidR="00FE46EE" w:rsidRDefault="00FE46EE" w:rsidP="00862A58">
      <w:pPr>
        <w:spacing w:after="0" w:line="240" w:lineRule="auto"/>
        <w:ind w:firstLine="709"/>
        <w:rPr>
          <w:lang w:val="vi-VN"/>
        </w:rPr>
      </w:pPr>
      <w:r>
        <w:t xml:space="preserve">- Trong thời gian qua, một số chính sách hỗ trợ doanh nghiệp theo ngành lĩnh vực trên địa bàn vẫn tiếp tục được các Sở ngành triển khai có hiệu quả như: Nghị quyết số 96/2022/NQ-HĐND ngày 16/12/2022 của HĐND tỉnh về một số chính sách hỗ trợ phát triển công nghiệp, tiểu thủ công nghiệp tỉnh Hà Tĩnh đến năm 2025; Nghị quyết số 113/2023/NQ-HĐND ngày 08/12/2023 của HĐND tỉnh về một số chính sách hỗ trợ phát triển dịch vụ logistics và xuất khẩu trên địa bàn tỉnh Hà Tĩnh giai đoạn 2024 </w:t>
      </w:r>
      <w:r>
        <w:rPr>
          <w:lang w:val="vi-VN"/>
        </w:rPr>
        <w:t>-</w:t>
      </w:r>
      <w:r>
        <w:t xml:space="preserve"> 2025; Nghị quyết số 95/2022/NQ-HĐND ngày 16/12/2022 của HĐND tỉnh về một số chính sách phát triển KH và CN tỉnh Hà Tĩnh đến năm 2025… </w:t>
      </w:r>
    </w:p>
    <w:p w14:paraId="7E045BDC" w14:textId="7DAE257F" w:rsidR="00F5625E" w:rsidRPr="00C93BED" w:rsidRDefault="00FE46EE" w:rsidP="00862A58">
      <w:pPr>
        <w:spacing w:after="0" w:line="240" w:lineRule="auto"/>
        <w:ind w:firstLine="709"/>
        <w:rPr>
          <w:b/>
          <w:szCs w:val="28"/>
        </w:rPr>
      </w:pPr>
      <w:r>
        <w:t>- Trong thời gian tới, UBND tỉnh sẽ tiếp tục chỉ đạo các Sở, ban, ngành tiếp tục triển khai có hiệu quả các chính sách hỗ trợ doanh nghiệp theo ngành lĩnh vực để chính sách thực sự có tác động thực tiễn thiết thực đến các đối tượng thụ hưởng, đồng thời, chỉ đạo các Sở, ngành nghiên cứu, đề xuất các Bộ: Kế hoạch và Đầu tư, Tài chính ban hành các quy trình hướng dẫn cụ thể và sửa đổi, bổ sung các nội dung hỗ trợ tại Nghị định 80/2021/NĐ-CP để việc triển khai thực hiện các chính sách thực sự có hiệu quả, sát với tình hình thực tế, nhu cầu của doanh nghiệp và thuận lợi trong việc triển khai thực hiện tại địa phương.</w:t>
      </w:r>
    </w:p>
    <w:p w14:paraId="78B78236" w14:textId="77777777" w:rsidR="00DD3240" w:rsidRDefault="00A374F6" w:rsidP="00862A58">
      <w:pPr>
        <w:spacing w:after="0" w:line="240" w:lineRule="auto"/>
        <w:ind w:firstLine="709"/>
        <w:rPr>
          <w:b/>
          <w:szCs w:val="28"/>
        </w:rPr>
      </w:pPr>
      <w:r w:rsidRPr="00C93BED">
        <w:rPr>
          <w:b/>
          <w:szCs w:val="28"/>
          <w:lang w:val="vi-VN"/>
        </w:rPr>
        <w:t xml:space="preserve">Câu hỏi </w:t>
      </w:r>
      <w:r w:rsidR="00740893" w:rsidRPr="00C93BED">
        <w:rPr>
          <w:b/>
          <w:szCs w:val="28"/>
          <w:lang w:val="vi-VN"/>
        </w:rPr>
        <w:t>28</w:t>
      </w:r>
      <w:r w:rsidRPr="00C93BED">
        <w:rPr>
          <w:b/>
          <w:szCs w:val="28"/>
          <w:lang w:val="vi-VN"/>
        </w:rPr>
        <w:t xml:space="preserve">: </w:t>
      </w:r>
      <w:r w:rsidR="002251E4" w:rsidRPr="00C93BED">
        <w:rPr>
          <w:b/>
          <w:szCs w:val="28"/>
          <w:lang w:val="vi-VN"/>
        </w:rPr>
        <w:t>Hiện nay, công tác vận hành hệ thống điện rất căng thẳng khi phụ tải sẽ tăng cao ở cả nước nói chung và tại tỉnh Hà Tĩnh nói riêng. Để đảm bảo an ninh năng lượng trong mùa nắng nóng năm 2024, kính đề  nghị UBND tỉnh Hà Tĩnh:</w:t>
      </w:r>
    </w:p>
    <w:p w14:paraId="167822C5" w14:textId="77777777" w:rsidR="00DD3240" w:rsidRDefault="002251E4" w:rsidP="00862A58">
      <w:pPr>
        <w:spacing w:after="0" w:line="240" w:lineRule="auto"/>
        <w:ind w:firstLine="709"/>
        <w:rPr>
          <w:b/>
          <w:szCs w:val="28"/>
        </w:rPr>
      </w:pPr>
      <w:r w:rsidRPr="00C93BED">
        <w:rPr>
          <w:b/>
          <w:szCs w:val="28"/>
          <w:lang w:val="vi-VN"/>
        </w:rPr>
        <w:t>1. Chỉ đạo tiết giảm sản lượng điện phục vụ chiếu sáng công cộng, trang trí đường phố. Thực hiện cắt sole các bóng đèn chiếu sáng tại các tuyến đường điện chiếu sáng; khuyến khích thời gian đóng điện từ 19h00 các ngày, tắt điện lúc 4h30 phút sáng các ngày (riêng đối với các khu vực, tuyến đường yêu cầu duy trì điện từ tối đến sáng, tắt hệ thống chiếu sáng lúc 5h00 sáng các ngày); Thời gian thực hiện khung giờ trên duy trì cho đến hết ngày 30/09/2024.</w:t>
      </w:r>
    </w:p>
    <w:p w14:paraId="6CD93977" w14:textId="5240AEA0" w:rsidR="0097702F" w:rsidRPr="00C877A8" w:rsidRDefault="002251E4" w:rsidP="00862A58">
      <w:pPr>
        <w:spacing w:after="0" w:line="240" w:lineRule="auto"/>
        <w:ind w:firstLine="709"/>
        <w:rPr>
          <w:szCs w:val="28"/>
          <w:lang w:val="vi-VN"/>
        </w:rPr>
      </w:pPr>
      <w:r w:rsidRPr="00C93BED">
        <w:rPr>
          <w:b/>
          <w:szCs w:val="28"/>
          <w:lang w:val="vi-VN"/>
        </w:rPr>
        <w:t>2. Chỉ đạo các cơ quan, doanh nghiệp, các tòa nhà văn phòng, trường học, các cơ sở kinh doanh, sản xuất... đóng trên địa bàn áp dụng triệt để các biện pháp và thực hiện nhiệm vụ tiết kiệm điện theo hướng dẫn, chỉ đạo của UBND tỉnh tại Quyết định số 2076/QĐ-UBND ngày 31/8/2023.</w:t>
      </w:r>
      <w:r w:rsidR="006A70AD" w:rsidRPr="006A70AD">
        <w:rPr>
          <w:b/>
          <w:szCs w:val="28"/>
          <w:lang w:val="vi-VN"/>
        </w:rPr>
        <w:t xml:space="preserve"> </w:t>
      </w:r>
      <w:r w:rsidR="006A70AD" w:rsidRPr="00C877A8">
        <w:rPr>
          <w:szCs w:val="28"/>
          <w:lang w:val="vi-VN"/>
        </w:rPr>
        <w:t xml:space="preserve">(của Công ty </w:t>
      </w:r>
      <w:r w:rsidR="006A70AD" w:rsidRPr="00C877A8">
        <w:rPr>
          <w:szCs w:val="28"/>
          <w:lang w:val="vi-VN"/>
        </w:rPr>
        <w:lastRenderedPageBreak/>
        <w:t>Điện lực Hà Tĩnh do Sở Công thương tổng hợp tại Văn bản 1130/SCT-VP6 ngày 20/6/2024).</w:t>
      </w:r>
    </w:p>
    <w:p w14:paraId="31879C58" w14:textId="77777777" w:rsidR="00195F30" w:rsidRDefault="00195F30" w:rsidP="00862A58">
      <w:pPr>
        <w:spacing w:after="0" w:line="240" w:lineRule="auto"/>
        <w:ind w:firstLine="709"/>
        <w:rPr>
          <w:b/>
          <w:szCs w:val="28"/>
          <w:lang w:val="vi-VN"/>
        </w:rPr>
      </w:pPr>
      <w:r w:rsidRPr="00195F30">
        <w:rPr>
          <w:b/>
          <w:szCs w:val="28"/>
          <w:lang w:val="vi-VN"/>
        </w:rPr>
        <w:t>Sở</w:t>
      </w:r>
      <w:r>
        <w:rPr>
          <w:b/>
          <w:szCs w:val="28"/>
          <w:lang w:val="vi-VN"/>
        </w:rPr>
        <w:t xml:space="preserve"> Công thương trả lời: </w:t>
      </w:r>
      <w:r w:rsidRPr="00DD3240">
        <w:rPr>
          <w:bCs/>
          <w:szCs w:val="28"/>
          <w:lang w:val="vi-VN"/>
        </w:rPr>
        <w:t>(Văn bản số 1305/SCT-VP ngày 12/7/2024)</w:t>
      </w:r>
    </w:p>
    <w:p w14:paraId="1FE767DB" w14:textId="77777777" w:rsidR="00195F30" w:rsidRDefault="00195F30" w:rsidP="00862A58">
      <w:pPr>
        <w:spacing w:after="0" w:line="240" w:lineRule="auto"/>
        <w:ind w:firstLine="709"/>
        <w:rPr>
          <w:lang w:val="vi-VN"/>
        </w:rPr>
      </w:pPr>
      <w:r>
        <w:t xml:space="preserve">Để chủ động trong công tác cung ứng điện, đảm bảo cấp điện an toàn, ổn định phục vụ tốt yêu cầu, nhiệm vụ phát triển kinh tế - xã hội, sinh hoạt của Nhân dân và thực hiện hiệu quả các giải pháp tiết kiệm điện trong năm 2024, đặc biệt trong đợt nắng nóng cao điểm 2024 trên địa bàn toàn tỉnh; trong thời gian qua, Sở Công Thương đã chủ động tham mưu và chỉ đạo triển khai đồng bộ các nội dung sau: </w:t>
      </w:r>
    </w:p>
    <w:p w14:paraId="13F4CDCB" w14:textId="7C4B703E" w:rsidR="00195F30" w:rsidRDefault="00195F30" w:rsidP="00862A58">
      <w:pPr>
        <w:spacing w:after="0" w:line="240" w:lineRule="auto"/>
        <w:ind w:firstLine="709"/>
        <w:rPr>
          <w:lang w:val="vi-VN"/>
        </w:rPr>
      </w:pPr>
      <w:r>
        <w:t>- Tham mưu UBND tỉnh ban hành nhiều Văn bản quan trọng liên quan đến lập Phương án cung ứng điện, phân loại hộ phụ tải, triển khai các Chỉ thị/Công điện của Thủ tướng Chính phủ, tăng cường chỉ đạo công tác cung ứng điện, tiết kiệm điện phù hợp với tình hình thực tiễn trên địa bàn, điển hình gồm: (1)Quyết định số 1973/QĐ-UBND ngày 03/8/2023 về việc thành lập Ban chỉ đạo phát triển điện lực, bảo vệ an toàn công trình lưới điện cao áp trên địa bàn tỉnh; (2)Văn bản số 5961/UBND-KT2 ngày 26/10/2023 về việc bảo đảm cung ứng điện cho hoạt động sản xuất kinh doanh, tiêu dùng của nhân dân các tháng cuối năm 2023 và năm 2024 trên địa bàn tỉnh; (3)Quyết định số 148/QĐ-UBND ngày 15/01/2224 phê duyệt Danh sách khách hàng sử dụng điện quan trọng thuộc diện ưu tiên cấp điện năm 2024; (4)Văn bản số 1460/UBND-KT2 ngày 19/3/2024 về việc thông qua Phương án cung ứng điện khi thiếu nguồn hoặc vận hành trong chế độ cực kỳ khẩn cấp năm 2024; (5)Văn bản số 1673/UBND-KT2 ngày 28/3/2024 về việc triển khai thực hiện Chỉ thị số 05/CT-TTg ngày 14/02/2024 của Thủ tướng Chính phủ về đảm bảo cung ứng điện trong thời gian tới; (6)Văn bản số 2699/UBND-KT2 ngày 16/5/2024 về việc triển khai Công điện của Thủ tướng Chính phủ về đảm</w:t>
      </w:r>
      <w:r w:rsidRPr="00195F30">
        <w:t xml:space="preserve"> </w:t>
      </w:r>
      <w:r>
        <w:t>bảo cung ứng điện trong thời gian cao điểm năm 2024 và các năm tiếp theo.</w:t>
      </w:r>
    </w:p>
    <w:p w14:paraId="483DF1CF" w14:textId="77777777" w:rsidR="00195F30" w:rsidRDefault="00195F30" w:rsidP="00862A58">
      <w:pPr>
        <w:spacing w:after="0" w:line="240" w:lineRule="auto"/>
        <w:ind w:firstLine="709"/>
        <w:rPr>
          <w:lang w:val="vi-VN"/>
        </w:rPr>
      </w:pPr>
      <w:r>
        <w:t xml:space="preserve">- Sở Công Thương chủ động ban hành các Văn bản, chỉ đạo, hướng dẫn, đôn đốc các sở, ban, ngành, địa phương, các đơn vị phát điện, quản lý, vận hành cung ứng điện trên địa bàn thực hiện, bao gồm: (1)số 75/SCT-QLNL ngày 12/01/2024 về việc đảm bảo cung cấp điện an toàn, ổn định; (2)số 539/SCT-QLNL ngày 29/3/2024 về việc triển khai thực hiện Phương án cung ứng điện khi thiếu nguồn hoặc vận hành trong chế độ cực kỳ khẩn cấp năm 2024; (3)số 650/SCTQLNL ngày 11/4/2024 về việc đôn đốc, hướng dẫn các sở, ban ngành, địa phương, đơn vị đẩy mạnh công tác tiết kiệm điện, đảm bảo cung ứng điện các tháng mùa khô năm 2024; (4)số 985/SCT-QLNL ngày 03/6/2024 đôn đốc Công ty Điện lực Hà Tĩnh đảm bảo cung cấp điện phục vụ Kỳ thi tốt nghiệp THPT năm 2024 và Kỳ thi tuyển sinh vào lớp 10 THPT năm học 2024-2025; (5)Chỉ đạo và tham gia diễn tập cấp điện năm 2024 do Công ty Điện lực Hà Tĩnh tổ chức; (6)số 1134/SCTQLNL ngày 20/6/2024 đề nghị UBND tỉnh tiếp tục chỉ đạo công tác tiết kiệm điện trong đợt cao điểm mùa nắng nóng năm 2024; (7)Thường xuyên theo dõi, giám sát, cập nhật công tác ngừng, giảm mức </w:t>
      </w:r>
      <w:r>
        <w:lastRenderedPageBreak/>
        <w:t xml:space="preserve">cung cấp điện của Công ty Điện lực Hà Tĩnh và trong các các tháng cao điểm mùa nắng nóng 2024. </w:t>
      </w:r>
    </w:p>
    <w:p w14:paraId="408D82F5" w14:textId="77777777" w:rsidR="00195F30" w:rsidRDefault="00195F30" w:rsidP="00862A58">
      <w:pPr>
        <w:spacing w:after="0" w:line="240" w:lineRule="auto"/>
        <w:ind w:firstLine="709"/>
        <w:rPr>
          <w:lang w:val="vi-VN"/>
        </w:rPr>
      </w:pPr>
      <w:r>
        <w:t xml:space="preserve">Như vậy, để chủ động Phương án cung ứng điện, tiết kiệm điện năm 2024 trên địa bàn, trong thời gian qua UBND tỉnh đã ban hành rất nhiều văn bản chỉ đạo, giao các sở, ban, ngành, địa phương, đơn vị liên quan triển khai thực hiện các nhiệm vụ, giải pháp cụ thể liên quan, trong đó đã tính đến Phương án cung ứng điện khi thiếu nguồn hoặc vận hành trong chế độ cực kỳ khẩn cấp năm 2024. Mặt khác, việc thực hiện Chỉ thị số 20/CT-TTg ngày 08/6/2023 của Thủ tướng Chính phủ về việc tăng cường tiết kiệm điện giai đoạn 2023-2025 và các năm tiếp theo trên địa bàn đã được UBND tỉnh cụ thể hóa, phê duyệt tại Kế hoạch ban hành kèm theo Quyết định số 2076/QĐ-UBND ngày 31/8/2023 và gần nhất là Văn bản số 2699/UBND-KT2 ngày 16/5/2024 của UBND tỉnh về việc triển khai Công điện của Thủ tướng Chính phủ về đảm bảo cung ứng điện trong thời gian cao điểm năm 2024 và các năm tiếp theo. </w:t>
      </w:r>
    </w:p>
    <w:p w14:paraId="198EB856" w14:textId="77777777" w:rsidR="00195F30" w:rsidRDefault="00195F30" w:rsidP="00862A58">
      <w:pPr>
        <w:spacing w:after="0" w:line="240" w:lineRule="auto"/>
        <w:ind w:firstLine="709"/>
        <w:rPr>
          <w:lang w:val="vi-VN"/>
        </w:rPr>
      </w:pPr>
      <w:r>
        <w:t>Tuy vậy, theo báo cáo của Công ty Điện lực Hà Tĩnh, trong các ngày trung tuần tháng 6/2024, thời tiết nắng nóng gay gắt đang diễn ra trên địa bàn toàn tỉnh (nhiệt độ từ 38 đến 40oC), nhu cầu sử dụng điện của người dân tăng rất cao (Pmax đạt 393,1MW vào ngày 16/6/2024, tăng 15,5% so với đỉnh điểm năm 2023), việc tiếp tục chỉ đạo các sở, ban, ngành, đơn vị, địa phương tăng cường thực hiện công tác tiết kiệm điện là cần thiết. Nội dung này, trên cơ sở đề xuất của Công ty Điện lực Hà Tĩnh, Sở Công Thương tiếp tục tham mưu UBND tỉnh ban hành Văn bản số 3615/UBND-KT2 ngày 26/6/2024 chỉ đạo tăng cường công tác tiết kiệm điện trong mùa nắng nóng năm 2024. Thực hiện chỉ đạo của UBND tỉnh, các cơ quan, đơn vị, địa phương trên địa bàn tỉnh đã và đang tích cực chỉ đạo, triển khai các nội dung liên quan trong công tác tiết kiệm điện, bao gồm chỉ đạo tiết giảm sản</w:t>
      </w:r>
      <w:r w:rsidRPr="00195F30">
        <w:t xml:space="preserve"> </w:t>
      </w:r>
      <w:r>
        <w:t xml:space="preserve">lượng điện chiếu sáng công cộng và tăng cường các giải pháp tiết kiệm điện trong cơ quan, doanh nghiệp, toà nhà, trường học... </w:t>
      </w:r>
    </w:p>
    <w:p w14:paraId="751E0523" w14:textId="13426DAC" w:rsidR="00195F30" w:rsidRPr="00195F30" w:rsidRDefault="00195F30" w:rsidP="00862A58">
      <w:pPr>
        <w:spacing w:after="0" w:line="240" w:lineRule="auto"/>
        <w:ind w:firstLine="709"/>
        <w:rPr>
          <w:b/>
          <w:szCs w:val="28"/>
          <w:lang w:val="vi-VN"/>
        </w:rPr>
      </w:pPr>
      <w:r>
        <w:t>Để thực hiện tốt nhiệm vụ này, đề nghị Công ty Điện lực Hà Tĩnh chủ động, phối hợp chặt chẽ với các ngành, địa phương trong quá trình thực hiện; tập trung rà soát, bố trí nhân lực, vật lực triển khai Kế hoạch cung ứng điện năm 2024 đảm bảo hiệu quả, phù hợp với thực trạng nguồn, lưới điện tại địa phương; đảm bảo chủ động các phương án xử lý khi xảy ra tình trạng thiếu nguồn, tiết giảm sản lượng điện trong mùa hè cao điểm năm 2024 theo quy định; thực hiện có hiệu quả các giải pháp đề ra nhằm đảm bảo quá trình cung ứng điện trên địa bàn an toàn, ổn định, liên tục đáp ứng nhu cầu điện cho nhiệm vụ phát triển kinh tế - xã hội, sinh hoạt của Nhân dân, góp phần đảm bảo quốc phòng - an ninh trên địa bàn toàn tỉnh.</w:t>
      </w:r>
    </w:p>
    <w:p w14:paraId="4DE601C2" w14:textId="26BD96A9" w:rsidR="0097702F" w:rsidRDefault="00A374F6" w:rsidP="00862A58">
      <w:pPr>
        <w:spacing w:after="0" w:line="240" w:lineRule="auto"/>
        <w:ind w:firstLine="709"/>
        <w:rPr>
          <w:b/>
          <w:szCs w:val="28"/>
          <w:lang w:val="vi-VN"/>
        </w:rPr>
      </w:pPr>
      <w:r w:rsidRPr="00C93BED">
        <w:rPr>
          <w:b/>
          <w:szCs w:val="28"/>
          <w:lang w:val="vi-VN"/>
        </w:rPr>
        <w:t xml:space="preserve">Câu hỏi </w:t>
      </w:r>
      <w:r w:rsidR="00740893" w:rsidRPr="00C93BED">
        <w:rPr>
          <w:b/>
          <w:szCs w:val="28"/>
          <w:lang w:val="vi-VN"/>
        </w:rPr>
        <w:t>29</w:t>
      </w:r>
      <w:r w:rsidRPr="00C93BED">
        <w:rPr>
          <w:b/>
          <w:szCs w:val="28"/>
          <w:lang w:val="vi-VN"/>
        </w:rPr>
        <w:t xml:space="preserve">: </w:t>
      </w:r>
      <w:r w:rsidR="002251E4" w:rsidRPr="00C93BED">
        <w:rPr>
          <w:b/>
          <w:szCs w:val="28"/>
          <w:lang w:val="vi-VN"/>
        </w:rPr>
        <w:t xml:space="preserve">Chỉ thị số 14/CT-UBND ngày 23/8/2013 của UBND tỉnh Hà Tĩnh về việc tăng cường công tác bảo vệ an toàn công trình lưới điện ban hành đã lâu, không còn phù hợp với những quy định hiện hành.  Kính đề nghị  UBND tỉnh chỉ đạo các sở, ngành liên quan sửa đổi, bổ sung hoặc thay thế Chỉ thị số 14/CT-UBND cho phù hợp với các quy định và tình hình </w:t>
      </w:r>
      <w:r w:rsidR="002251E4" w:rsidRPr="00C93BED">
        <w:rPr>
          <w:b/>
          <w:szCs w:val="28"/>
          <w:lang w:val="vi-VN"/>
        </w:rPr>
        <w:lastRenderedPageBreak/>
        <w:t>hiện nay.</w:t>
      </w:r>
      <w:r w:rsidR="006A70AD">
        <w:rPr>
          <w:b/>
          <w:szCs w:val="28"/>
          <w:lang w:val="vi-VN"/>
        </w:rPr>
        <w:t xml:space="preserve"> </w:t>
      </w:r>
      <w:r w:rsidR="006A70AD" w:rsidRPr="00C877A8">
        <w:rPr>
          <w:szCs w:val="28"/>
          <w:lang w:val="vi-VN"/>
        </w:rPr>
        <w:t>(của Công ty Điện lực Hà Tĩnh do Sở Công thương tổng hợp tại Văn bản 1130/SCT-VP6 ngày 20/6/2024).</w:t>
      </w:r>
    </w:p>
    <w:p w14:paraId="2A53D39F" w14:textId="77777777" w:rsidR="00195F30" w:rsidRDefault="00195F30" w:rsidP="00862A58">
      <w:pPr>
        <w:spacing w:after="0" w:line="240" w:lineRule="auto"/>
        <w:ind w:firstLine="709"/>
        <w:rPr>
          <w:b/>
          <w:szCs w:val="28"/>
          <w:lang w:val="vi-VN"/>
        </w:rPr>
      </w:pPr>
      <w:r w:rsidRPr="00195F30">
        <w:rPr>
          <w:b/>
          <w:szCs w:val="28"/>
          <w:lang w:val="vi-VN"/>
        </w:rPr>
        <w:t>Sở</w:t>
      </w:r>
      <w:r>
        <w:rPr>
          <w:b/>
          <w:szCs w:val="28"/>
          <w:lang w:val="vi-VN"/>
        </w:rPr>
        <w:t xml:space="preserve"> Công thương trả lời: </w:t>
      </w:r>
      <w:r w:rsidRPr="00DD3240">
        <w:rPr>
          <w:bCs/>
          <w:szCs w:val="28"/>
          <w:lang w:val="vi-VN"/>
        </w:rPr>
        <w:t>(Văn bản số 1305/SCT-VP ngày 12/7/2024)</w:t>
      </w:r>
    </w:p>
    <w:p w14:paraId="62DC3F80" w14:textId="70C3A49D" w:rsidR="00195F30" w:rsidRDefault="00195F30" w:rsidP="00862A58">
      <w:pPr>
        <w:spacing w:after="0" w:line="240" w:lineRule="auto"/>
        <w:ind w:firstLine="709"/>
        <w:rPr>
          <w:lang w:val="vi-VN"/>
        </w:rPr>
      </w:pPr>
      <w:r>
        <w:t xml:space="preserve">Trong thời gian qua, trên cơ sở nội dung Chỉ thị số 14/CT-UBND ngày 23/8/2013 của UBND tỉnh, Sở Công Thương đã ban hành Văn bản số 708/SCTQLĐN ngày 09/9/2013 để chỉ đạo, hướng dẫn các sở, ban, ngành, UBND các huyện, thành phố, thị xã, các cơ quan, đơn vị có liên quan tập trung, bám sát nội dung Chỉ thị để phối hợp triển khai thực hiện, đặc biệt tăng cường các giải pháp nhằm hạn chế việc vi phạm hành lang bảo vệ an toàn công trình lưới điện, xử lý dứt điểm các vụ vi phạm nghiêm trọng, đồng thời hướng dẫn trình tự xử lý vi phạm hành lang bảo vệ an toàn công trình lưới điện trên địa bàn toàn tỉnh. Cùng với đó, năm 2016 Sở Công Thương đã tham mưu Chủ tịch UBND tỉnh </w:t>
      </w:r>
      <w:r w:rsidR="00DD3240">
        <w:t>q</w:t>
      </w:r>
      <w:r>
        <w:t xml:space="preserve">uyết định thành lập Ban Chỉ đạo bảo vệ an toàn lưới điện cao áp tỉnh Hà Tĩnh (Quyết định số 2028/QĐ-UBND ngày 20/7/2016) để kịp thời chỉ đạo triển khai đồng độ, hiệu quả các giải pháp nêu trên. </w:t>
      </w:r>
    </w:p>
    <w:p w14:paraId="762B82EC" w14:textId="77777777" w:rsidR="00195F30" w:rsidRDefault="00195F30" w:rsidP="00862A58">
      <w:pPr>
        <w:spacing w:after="0" w:line="240" w:lineRule="auto"/>
        <w:ind w:firstLine="709"/>
        <w:rPr>
          <w:lang w:val="vi-VN"/>
        </w:rPr>
      </w:pPr>
      <w:r>
        <w:t xml:space="preserve">Quá trình triển khai thực hiện, dưới sự chỉ đạo toàn diện của Ban Chỉ đạo bảo vệ an toàn lưới điện cao áp tỉnh Hà Tĩnh, sự vào cuộc một cách quyết liệt của chính quyền địa phương các cấp, sự phối hợp tích cực thường xuyên của các đơn vị quản lý vận hành lưới điện (Truyền tải điện Hà Tĩnh, Công ty Điện lực Hà Tĩnh), các chủ đầu tư/chủ dự án nên số vụ vi phạm hành lang bảo vệ an toàn lưới điện cao áp trên địa bàn giảm rõ rệt, các vụ việc vi phạm nghiêm trọng được giải quyết kịp thời, dứt điểm giúp cho hệ thống điện trên địa bàn tỉnh vận hành an toàn tin cậy, hiệu quả. </w:t>
      </w:r>
    </w:p>
    <w:p w14:paraId="4A5F0E85" w14:textId="1C8F188B" w:rsidR="00195F30" w:rsidRDefault="00195F30" w:rsidP="00862A58">
      <w:pPr>
        <w:spacing w:after="0" w:line="240" w:lineRule="auto"/>
        <w:ind w:firstLine="709"/>
        <w:rPr>
          <w:lang w:val="vi-VN"/>
        </w:rPr>
      </w:pPr>
      <w:r>
        <w:t>Năm 2023, trên cơ sở đề xuất của Công ty Điện lực Hà Tĩnh: (i)</w:t>
      </w:r>
      <w:r w:rsidR="00DD3240">
        <w:t xml:space="preserve"> </w:t>
      </w:r>
      <w:r>
        <w:t>Thành lập Ban chỉ đạo phát triển điện lực tỉnh Hà Tĩnh (Văn bản số số 1348/PCHT-KHVT</w:t>
      </w:r>
      <w:r w:rsidRPr="00195F30">
        <w:t xml:space="preserve"> </w:t>
      </w:r>
      <w:r>
        <w:t xml:space="preserve">ngày 16/5/2023), (ii)Hỗ trợ nâng cao hiệu quả vận hành lưới điện (Văn bản số 635/PCHT-KHVT ngày 10/4/2023); Sở Công Thương đã chủ trì phối hợp với các Sở, ngành, đơn vị liên quan nghiên cứu và đã tham mưu Chủ tịch UBND tỉnh thành lập Ban chỉ đạo phát triển điện lực, bảo vệ an toàn công trình lưới điện cao áp trên địa bàn tỉnh (Quyết định số 1793/QĐ-UBND ngày 03/8/2023) trên cơ sở kiện toàn, bổ sung chức năng nhiệm vụ của Ban Chỉ đạo bảo vệ an toàn lưới điện cao áp tỉnh. Sau khi thành lập, Ban Chỉ đạo đã chỉ đạo, xử lý nhiều vướng mắc về công tác giải phóng mặt bằng, đảm bảo hành lang an toàn công trình lưới điện cho các công trình/dự án năng lượng trọng điểm đang được triển khai trên địa bàn tỉnh như: Đường dây 500kV mạch 3, Trạm biến áp 220kV Vũng Áng, di dời đường GPMB cao tốc Bắc - Nam…; đồng thời, Sở Công Thương (Cơ quan thường trực BCĐ) đã tham mưu, ban hành nhiều văn bản chỉ đạo, đôn đốc, tăng cường công tác bảo vệ an toàn hành lang lưới điện, vận hành an toàn lưới điện trên địa bàn tỉnh. </w:t>
      </w:r>
    </w:p>
    <w:p w14:paraId="5074C26E" w14:textId="3BBCE7BF" w:rsidR="00195F30" w:rsidRPr="00C93BED" w:rsidRDefault="00195F30" w:rsidP="00862A58">
      <w:pPr>
        <w:spacing w:after="0" w:line="240" w:lineRule="auto"/>
        <w:ind w:firstLine="709"/>
        <w:rPr>
          <w:b/>
          <w:szCs w:val="28"/>
        </w:rPr>
      </w:pPr>
      <w:r>
        <w:t xml:space="preserve">Hiện tại, các ngành, địa phương đang chủ động và thực hiện đồng bộ, hiệu quả các nội dung chỉ đạo của UBND tỉnh, các giải pháp đề ra, đáp ứng yêu cầu và phù hợp với tình hình thực tiễn trong công tác bảo vệ an toàn công trình lưới điện, không có những khó khăn, vướng mắc phát sinh liên quan; về cơ bản quá </w:t>
      </w:r>
      <w:r>
        <w:lastRenderedPageBreak/>
        <w:t>trình cung ứng điện trên địa bàn đáp ứng yêu cầu, nhiệm vụ phát triển kinh tế - xã hội, sản xuất, kinh doanh và sinh hoạt của Nhân dân, góp phần đảm bảo quốc phòng - an ninh trên địa bàn tỉnh. Trong thời gian tới, Sở Công Thương tiếp tục phối hợp, rà soát, cập nhật các Văn bản chỉ đạo, hướng dẫn của Trung ương và tình hình thực tiễn để nghiên cứu, tham mưu đề xuất UBND tỉnh.</w:t>
      </w:r>
    </w:p>
    <w:p w14:paraId="017EB4D0" w14:textId="6663C84F" w:rsidR="0097702F" w:rsidRPr="00C877A8" w:rsidRDefault="00A374F6" w:rsidP="00862A58">
      <w:pPr>
        <w:spacing w:after="0" w:line="240" w:lineRule="auto"/>
        <w:ind w:firstLine="709"/>
        <w:rPr>
          <w:szCs w:val="28"/>
          <w:lang w:val="vi-VN"/>
        </w:rPr>
      </w:pPr>
      <w:r w:rsidRPr="00C93BED">
        <w:rPr>
          <w:b/>
          <w:szCs w:val="28"/>
          <w:lang w:val="vi-VN"/>
        </w:rPr>
        <w:t xml:space="preserve">Câu hỏi </w:t>
      </w:r>
      <w:r w:rsidR="00740893" w:rsidRPr="00C93BED">
        <w:rPr>
          <w:b/>
          <w:szCs w:val="28"/>
          <w:lang w:val="vi-VN"/>
        </w:rPr>
        <w:t>30</w:t>
      </w:r>
      <w:r w:rsidRPr="00C93BED">
        <w:rPr>
          <w:b/>
          <w:szCs w:val="28"/>
          <w:lang w:val="vi-VN"/>
        </w:rPr>
        <w:t xml:space="preserve">: </w:t>
      </w:r>
      <w:r w:rsidR="002251E4" w:rsidRPr="00C93BED">
        <w:rPr>
          <w:b/>
          <w:szCs w:val="28"/>
          <w:lang w:val="vi-VN"/>
        </w:rPr>
        <w:t>Khi Tỉnh đưa ra một chủ trương đầu tư cho một lĩnh vực hoặc một mặt hàng nào đó (có nhiều ưu đãi cho doanh nghiệp), nên giới hạn số lượng doanh nghiệp tham gia trong cùng một ngành. Vì thực tế có tình trạng là các doanh nghiệp xin chấp thuận chủ trương đầu tư một cách ồ ạt,  đẩy tình trạng cạnh tranh quá lớn. Tất nhiên vẫn duy trì số lượng doanh nghiệp tham gia để tạo môi trường cạnh tranh, nhằm tăng chất lượng sản phầm, tránh thế độc quyền một vài doanh nghiệp lớn, nhưng không nên để thả nổi.</w:t>
      </w:r>
      <w:r w:rsidR="006A70AD" w:rsidRPr="006A70AD">
        <w:rPr>
          <w:b/>
          <w:szCs w:val="28"/>
          <w:lang w:val="vi-VN"/>
        </w:rPr>
        <w:t xml:space="preserve"> </w:t>
      </w:r>
      <w:r w:rsidR="006A70AD" w:rsidRPr="00C877A8">
        <w:rPr>
          <w:szCs w:val="28"/>
          <w:lang w:val="vi-VN"/>
        </w:rPr>
        <w:t xml:space="preserve">(của Công ty TNHH TM và DV </w:t>
      </w:r>
      <w:r w:rsidR="00DD3240">
        <w:rPr>
          <w:szCs w:val="28"/>
        </w:rPr>
        <w:t>V</w:t>
      </w:r>
      <w:r w:rsidR="006A70AD" w:rsidRPr="00C877A8">
        <w:rPr>
          <w:szCs w:val="28"/>
          <w:lang w:val="vi-VN"/>
        </w:rPr>
        <w:t>ận tải Viết Hải do  UBND Thành phố Hà Tĩnh tổng hợp tại Văn bản 1670/UBND-TCKH8 ngày 20/6/2024).</w:t>
      </w:r>
    </w:p>
    <w:p w14:paraId="08441DEE" w14:textId="57ED1D7E" w:rsidR="00F5625E" w:rsidRDefault="00F5625E" w:rsidP="00862A58">
      <w:pPr>
        <w:spacing w:after="0" w:line="240" w:lineRule="auto"/>
        <w:ind w:firstLine="709"/>
        <w:rPr>
          <w:b/>
          <w:szCs w:val="28"/>
          <w:lang w:val="vi-VN"/>
        </w:rPr>
      </w:pPr>
      <w:r>
        <w:rPr>
          <w:b/>
          <w:szCs w:val="28"/>
          <w:lang w:val="vi-VN"/>
        </w:rPr>
        <w:t xml:space="preserve">Sở Kế hoạch và </w:t>
      </w:r>
      <w:r w:rsidR="00DD3240">
        <w:rPr>
          <w:b/>
          <w:szCs w:val="28"/>
        </w:rPr>
        <w:t>Đ</w:t>
      </w:r>
      <w:r>
        <w:rPr>
          <w:b/>
          <w:szCs w:val="28"/>
          <w:lang w:val="vi-VN"/>
        </w:rPr>
        <w:t xml:space="preserve">ầu tư trả lời: </w:t>
      </w:r>
      <w:r w:rsidRPr="00DD3240">
        <w:rPr>
          <w:bCs/>
          <w:szCs w:val="28"/>
          <w:lang w:val="vi-VN"/>
        </w:rPr>
        <w:t>(Văn bản số 2310/SKHĐT-DNĐT ngày 17/7/2024)</w:t>
      </w:r>
    </w:p>
    <w:p w14:paraId="54831C8B" w14:textId="77777777" w:rsidR="005676B7" w:rsidRDefault="005676B7" w:rsidP="00862A58">
      <w:pPr>
        <w:spacing w:after="0" w:line="240" w:lineRule="auto"/>
        <w:ind w:firstLine="709"/>
        <w:rPr>
          <w:lang w:val="vi-VN"/>
        </w:rPr>
      </w:pPr>
      <w:r>
        <w:t xml:space="preserve">- Tỉnh luôn quan tâm, thu hút, tạo điều kiện để các nhà đầu tư trong và ngoài tỉnh, nhà đầu tư nước ngoài vào nghiên cứu, đầu tư các dự án trên địa bàn theo đúng quy hoạch, định hướng phát triển; môi trường đầu tư trên địa bàn tỉnh luôn đảm bảo công bằng, bình đẳng giữa các nhà đầu tư. </w:t>
      </w:r>
    </w:p>
    <w:p w14:paraId="033F4A77" w14:textId="77777777" w:rsidR="005676B7" w:rsidRDefault="005676B7" w:rsidP="00862A58">
      <w:pPr>
        <w:spacing w:after="0" w:line="240" w:lineRule="auto"/>
        <w:ind w:firstLine="709"/>
        <w:rPr>
          <w:lang w:val="vi-VN"/>
        </w:rPr>
      </w:pPr>
      <w:r>
        <w:t xml:space="preserve">- Việc lựa chọn ngành nghề đầu tư do các nhà đầu tư quyết định, tỉnh không can thiệp vào việc sản xuất kinh doanh của các Doanh nghiệp; tỉnh chỉ quản lý việc hoạt động sản xuất kinh doanh trên địa bàn theo đúng quy định pháp luật hiện hành, dự án đầu tư được chấp thuận/cấp phép. </w:t>
      </w:r>
    </w:p>
    <w:p w14:paraId="596EBC8C" w14:textId="2E187858" w:rsidR="00F5625E" w:rsidRPr="00C93BED" w:rsidRDefault="005676B7" w:rsidP="00862A58">
      <w:pPr>
        <w:spacing w:after="0" w:line="240" w:lineRule="auto"/>
        <w:ind w:firstLine="709"/>
        <w:rPr>
          <w:b/>
          <w:szCs w:val="28"/>
          <w:lang w:val="vi-VN"/>
        </w:rPr>
      </w:pPr>
      <w:r>
        <w:t>- Quá trình chấp thuận/cấp phép đầu tư các dự án, Sở Kế hoạch và Đầu tư luôn có các kiến nghị về tình hình chung của dự án đang nghiên cứu (như: Quy hoạch, tình hình các dự án tương tự trên địa bàn, ….) để nhà đầu tư đề xuất có phương án tìm hiểu thị trường, đánh giá tính khả thi trước khi quyết định thực hiện.</w:t>
      </w:r>
    </w:p>
    <w:p w14:paraId="50E59143" w14:textId="6627E18F" w:rsidR="0097702F" w:rsidRDefault="00A374F6" w:rsidP="00862A58">
      <w:pPr>
        <w:spacing w:after="0" w:line="240" w:lineRule="auto"/>
        <w:ind w:firstLine="709"/>
        <w:rPr>
          <w:b/>
          <w:szCs w:val="28"/>
          <w:lang w:val="vi-VN"/>
        </w:rPr>
      </w:pPr>
      <w:r w:rsidRPr="00C93BED">
        <w:rPr>
          <w:b/>
          <w:szCs w:val="28"/>
          <w:lang w:val="vi-VN"/>
        </w:rPr>
        <w:t xml:space="preserve">Câu hỏi </w:t>
      </w:r>
      <w:r w:rsidR="00740893" w:rsidRPr="00C93BED">
        <w:rPr>
          <w:b/>
          <w:szCs w:val="28"/>
          <w:lang w:val="vi-VN"/>
        </w:rPr>
        <w:t>3</w:t>
      </w:r>
      <w:r w:rsidRPr="00C93BED">
        <w:rPr>
          <w:b/>
          <w:szCs w:val="28"/>
        </w:rPr>
        <w:t>1</w:t>
      </w:r>
      <w:r w:rsidRPr="00C93BED">
        <w:rPr>
          <w:b/>
          <w:szCs w:val="28"/>
          <w:lang w:val="vi-VN"/>
        </w:rPr>
        <w:t>:</w:t>
      </w:r>
      <w:r w:rsidR="0097702F" w:rsidRPr="00C93BED">
        <w:rPr>
          <w:b/>
          <w:szCs w:val="28"/>
        </w:rPr>
        <w:t xml:space="preserve"> </w:t>
      </w:r>
      <w:r w:rsidR="002251E4" w:rsidRPr="00C93BED">
        <w:rPr>
          <w:b/>
          <w:szCs w:val="28"/>
        </w:rPr>
        <w:t xml:space="preserve">Thị trường đang xảy ra tình trạng cùng một mặt hàng, quá nhiều </w:t>
      </w:r>
      <w:r w:rsidR="00292DAB">
        <w:rPr>
          <w:b/>
          <w:szCs w:val="28"/>
        </w:rPr>
        <w:t>DN</w:t>
      </w:r>
      <w:r w:rsidR="00292DAB">
        <w:rPr>
          <w:b/>
          <w:szCs w:val="28"/>
          <w:lang w:val="vi-VN"/>
        </w:rPr>
        <w:t xml:space="preserve"> đ</w:t>
      </w:r>
      <w:r w:rsidR="002251E4" w:rsidRPr="00C93BED">
        <w:rPr>
          <w:b/>
          <w:szCs w:val="28"/>
        </w:rPr>
        <w:t xml:space="preserve">ược chấp thuận chủ trương xây nhà máy sản xuất, tuy nhiên trong quá trình xây dựng nhà máy thì thấy thị trường khó khăn, lại xin điều chỉnh chấp thuận (thời gian chờ cũng lâu nên </w:t>
      </w:r>
      <w:r w:rsidR="00292DAB">
        <w:rPr>
          <w:b/>
          <w:szCs w:val="28"/>
        </w:rPr>
        <w:t>DN</w:t>
      </w:r>
      <w:r w:rsidR="00292DAB">
        <w:rPr>
          <w:b/>
          <w:szCs w:val="28"/>
          <w:lang w:val="vi-VN"/>
        </w:rPr>
        <w:t xml:space="preserve"> </w:t>
      </w:r>
      <w:r w:rsidR="00292DAB">
        <w:rPr>
          <w:b/>
          <w:szCs w:val="28"/>
        </w:rPr>
        <w:t>không</w:t>
      </w:r>
      <w:r w:rsidR="002251E4" w:rsidRPr="00C93BED">
        <w:rPr>
          <w:b/>
          <w:szCs w:val="28"/>
        </w:rPr>
        <w:t xml:space="preserve"> kịp bắt nhịp thị trường). </w:t>
      </w:r>
      <w:proofErr w:type="gramStart"/>
      <w:r w:rsidR="002251E4" w:rsidRPr="00C93BED">
        <w:rPr>
          <w:b/>
          <w:szCs w:val="28"/>
        </w:rPr>
        <w:t xml:space="preserve">Nhiều </w:t>
      </w:r>
      <w:r w:rsidR="00292DAB">
        <w:rPr>
          <w:b/>
          <w:szCs w:val="28"/>
        </w:rPr>
        <w:t>DN</w:t>
      </w:r>
      <w:r w:rsidR="00292DAB">
        <w:rPr>
          <w:b/>
          <w:szCs w:val="28"/>
          <w:lang w:val="vi-VN"/>
        </w:rPr>
        <w:t xml:space="preserve"> </w:t>
      </w:r>
      <w:r w:rsidR="002251E4" w:rsidRPr="00C93BED">
        <w:rPr>
          <w:b/>
          <w:szCs w:val="28"/>
        </w:rPr>
        <w:t>bị phá sản hoặc phải bỏ nhà máy cũ gây lãng phí.</w:t>
      </w:r>
      <w:proofErr w:type="gramEnd"/>
      <w:r w:rsidR="00292DAB" w:rsidRPr="00292DAB">
        <w:rPr>
          <w:b/>
          <w:szCs w:val="28"/>
          <w:lang w:val="vi-VN"/>
        </w:rPr>
        <w:t xml:space="preserve"> </w:t>
      </w:r>
      <w:r w:rsidR="00292DAB" w:rsidRPr="00C877A8">
        <w:rPr>
          <w:szCs w:val="28"/>
          <w:lang w:val="vi-VN"/>
        </w:rPr>
        <w:t xml:space="preserve">(của Công ty TNHH TM và DV </w:t>
      </w:r>
      <w:r w:rsidR="00DD3240">
        <w:rPr>
          <w:szCs w:val="28"/>
        </w:rPr>
        <w:t>V</w:t>
      </w:r>
      <w:r w:rsidR="00292DAB" w:rsidRPr="00C877A8">
        <w:rPr>
          <w:szCs w:val="28"/>
          <w:lang w:val="vi-VN"/>
        </w:rPr>
        <w:t>ận tải Viết Hải do UBND Thành phố Hà Tĩnh tổng hợp tại Văn bản 1670/UBND-TCKH8 ngày 20/6/2024).</w:t>
      </w:r>
    </w:p>
    <w:p w14:paraId="440930BF" w14:textId="3B9C38AC" w:rsidR="00292DAB" w:rsidRDefault="00F5625E" w:rsidP="00862A58">
      <w:pPr>
        <w:spacing w:after="0" w:line="240" w:lineRule="auto"/>
        <w:ind w:firstLine="709"/>
        <w:rPr>
          <w:b/>
          <w:szCs w:val="28"/>
          <w:lang w:val="vi-VN"/>
        </w:rPr>
      </w:pPr>
      <w:r>
        <w:rPr>
          <w:b/>
          <w:szCs w:val="28"/>
          <w:lang w:val="vi-VN"/>
        </w:rPr>
        <w:t xml:space="preserve">Sở Kế hoạch và </w:t>
      </w:r>
      <w:r w:rsidR="00DD3240">
        <w:rPr>
          <w:b/>
          <w:szCs w:val="28"/>
        </w:rPr>
        <w:t>Đ</w:t>
      </w:r>
      <w:r>
        <w:rPr>
          <w:b/>
          <w:szCs w:val="28"/>
          <w:lang w:val="vi-VN"/>
        </w:rPr>
        <w:t xml:space="preserve">ầu tư trả lời: </w:t>
      </w:r>
      <w:r w:rsidRPr="00DD3240">
        <w:rPr>
          <w:bCs/>
          <w:szCs w:val="28"/>
          <w:lang w:val="vi-VN"/>
        </w:rPr>
        <w:t>(Văn bản số 2310/SKHĐT-DNĐT ngày 17/7/2024)</w:t>
      </w:r>
      <w:r w:rsidR="00292DAB" w:rsidRPr="00DD3240">
        <w:rPr>
          <w:bCs/>
          <w:szCs w:val="28"/>
          <w:lang w:val="vi-VN"/>
        </w:rPr>
        <w:t>.</w:t>
      </w:r>
    </w:p>
    <w:p w14:paraId="1BFCA4FA" w14:textId="29174341" w:rsidR="005676B7" w:rsidRPr="00292DAB" w:rsidRDefault="00292DAB" w:rsidP="00862A58">
      <w:pPr>
        <w:spacing w:after="0" w:line="240" w:lineRule="auto"/>
        <w:ind w:firstLine="709"/>
        <w:rPr>
          <w:b/>
          <w:szCs w:val="28"/>
          <w:lang w:val="vi-VN"/>
        </w:rPr>
      </w:pPr>
      <w:r>
        <w:rPr>
          <w:b/>
          <w:szCs w:val="28"/>
          <w:lang w:val="vi-VN"/>
        </w:rPr>
        <w:t xml:space="preserve">- </w:t>
      </w:r>
      <w:r w:rsidR="005676B7">
        <w:t xml:space="preserve">Theo quy định tại khoản 2 Điều 5 Luật Đầu tư 2020: "Nhà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w:t>
      </w:r>
      <w:r w:rsidR="005676B7">
        <w:lastRenderedPageBreak/>
        <w:t xml:space="preserve">theo quy định của pháp luật." Như vậy, khi nhà đầu tư đề xuất dự </w:t>
      </w:r>
      <w:proofErr w:type="gramStart"/>
      <w:r w:rsidR="005676B7">
        <w:t>án</w:t>
      </w:r>
      <w:proofErr w:type="gramEnd"/>
      <w:r w:rsidR="005676B7">
        <w:t xml:space="preserve"> đầu tư đã phải nghiên cứu, tính toán và chịu hoàn toàn trách nhiệm về hiệu quả của dự án.</w:t>
      </w:r>
    </w:p>
    <w:p w14:paraId="483AC413" w14:textId="77777777" w:rsidR="005676B7" w:rsidRDefault="005676B7" w:rsidP="00862A58">
      <w:pPr>
        <w:spacing w:after="0" w:line="240" w:lineRule="auto"/>
        <w:ind w:firstLine="709"/>
        <w:rPr>
          <w:lang w:val="vi-VN"/>
        </w:rPr>
      </w:pPr>
      <w:r>
        <w:t xml:space="preserve">- Việc chấp thuận chủ trương đầu tư dự </w:t>
      </w:r>
      <w:proofErr w:type="gramStart"/>
      <w:r>
        <w:t>án</w:t>
      </w:r>
      <w:proofErr w:type="gramEnd"/>
      <w:r>
        <w:t xml:space="preserve"> được các cơ quan chức năng xem xét trên cơ sở hồ sơ đề xuất của nhà đầu tư, các quy hoạch liên quan, tính hiệu quả dự án, đảm bảo công bằng, minh bạch. </w:t>
      </w:r>
    </w:p>
    <w:p w14:paraId="383CE97C" w14:textId="1180F1FC" w:rsidR="00F5625E" w:rsidRDefault="005676B7" w:rsidP="00862A58">
      <w:pPr>
        <w:spacing w:after="0" w:line="240" w:lineRule="auto"/>
        <w:ind w:firstLine="709"/>
        <w:rPr>
          <w:lang w:val="vi-VN"/>
        </w:rPr>
      </w:pPr>
      <w:r>
        <w:t xml:space="preserve">- Trong quá trình triển khai thực hiện, nếu dự án hoạt động kinh doanh khó khăn, sản phẩm dự án không đủ sức cạnh tranh trên thị trường, hoặc do các nguyên nhân khách quan, các nhà đầu tư có thể xem xét đề xuất điều chỉnh các mục tiêu, sản phẩm dự án trên cơ sở đảm bảo phù hợp các quy hoạch, định hướng phát triển của địa phương. Từ đó nâng cao tính hiệu quả của dự án, tránh để hoang hoá nhà máy, lãng phí nguồn lực đã đầu </w:t>
      </w:r>
      <w:proofErr w:type="gramStart"/>
      <w:r>
        <w:t>tư</w:t>
      </w:r>
      <w:proofErr w:type="gramEnd"/>
      <w:r>
        <w:t>.</w:t>
      </w:r>
    </w:p>
    <w:p w14:paraId="30BBA925" w14:textId="071AAD8B" w:rsidR="00740893" w:rsidRDefault="00740893" w:rsidP="00862A58">
      <w:pPr>
        <w:spacing w:after="0" w:line="240" w:lineRule="auto"/>
        <w:ind w:firstLine="709"/>
        <w:rPr>
          <w:b/>
          <w:szCs w:val="28"/>
          <w:lang w:val="vi-VN"/>
        </w:rPr>
      </w:pPr>
      <w:r w:rsidRPr="00C93BED">
        <w:rPr>
          <w:b/>
          <w:szCs w:val="28"/>
          <w:lang w:val="vi-VN"/>
        </w:rPr>
        <w:t>Câu hỏi 32:</w:t>
      </w:r>
      <w:r w:rsidR="002251E4" w:rsidRPr="00C93BED">
        <w:rPr>
          <w:b/>
          <w:szCs w:val="28"/>
        </w:rPr>
        <w:t xml:space="preserve"> </w:t>
      </w:r>
      <w:r w:rsidR="002251E4" w:rsidRPr="00C93BED">
        <w:rPr>
          <w:b/>
          <w:szCs w:val="28"/>
          <w:lang w:val="vi-VN"/>
        </w:rPr>
        <w:t>Hạ tầng CCN Đức Thọ chưa được đầu tư đồng bộ nên về mùa mưa thì lầy lội, mùa khô thì đất bụi kéo theo vào các nhà máy đang sản xuất nên ảnh hưởng lớn đến vấn đề sản xuất, môi trường và tâm lý khách hàng và ảnh hưởng đến môi trường của các hộ dân phía ngoài đường đối diện CCN. Đề nghị sớm đầu tư đồng bộ hạ tầng CCN Đức Thọ để doanh nghiệp yên tâm đầu tư, sản xuất kinh doanh và thu hút nhiều dự án vào CCN.</w:t>
      </w:r>
      <w:r w:rsidR="00C877A8" w:rsidRPr="00C877A8">
        <w:rPr>
          <w:szCs w:val="28"/>
          <w:lang w:val="vi-VN"/>
        </w:rPr>
        <w:t xml:space="preserve"> (của Công ty CP Bao Bì Sông La Xanh</w:t>
      </w:r>
      <w:r w:rsidR="00C877A8">
        <w:rPr>
          <w:szCs w:val="28"/>
          <w:lang w:val="vi-VN"/>
        </w:rPr>
        <w:t xml:space="preserve"> gửi trực tiếp về Trung tâm Hỗ trợ PTDN&amp;XTĐT</w:t>
      </w:r>
      <w:r w:rsidR="00C877A8" w:rsidRPr="00C877A8">
        <w:rPr>
          <w:szCs w:val="28"/>
          <w:lang w:val="vi-VN"/>
        </w:rPr>
        <w:t>).</w:t>
      </w:r>
    </w:p>
    <w:p w14:paraId="0BBBE52F" w14:textId="56DEE1D4" w:rsidR="00F5625E" w:rsidRDefault="00F5625E" w:rsidP="00862A58">
      <w:pPr>
        <w:spacing w:after="0" w:line="240" w:lineRule="auto"/>
        <w:ind w:firstLine="709"/>
        <w:rPr>
          <w:b/>
          <w:szCs w:val="28"/>
          <w:lang w:val="vi-VN"/>
        </w:rPr>
      </w:pPr>
      <w:r>
        <w:rPr>
          <w:b/>
          <w:szCs w:val="28"/>
          <w:lang w:val="vi-VN"/>
        </w:rPr>
        <w:t xml:space="preserve">Sở Kế hoạch và </w:t>
      </w:r>
      <w:r w:rsidR="00DD3240">
        <w:rPr>
          <w:b/>
          <w:szCs w:val="28"/>
        </w:rPr>
        <w:t>Đ</w:t>
      </w:r>
      <w:r>
        <w:rPr>
          <w:b/>
          <w:szCs w:val="28"/>
          <w:lang w:val="vi-VN"/>
        </w:rPr>
        <w:t xml:space="preserve">ầu tư trả lời: </w:t>
      </w:r>
      <w:r w:rsidRPr="00DD3240">
        <w:rPr>
          <w:bCs/>
          <w:szCs w:val="28"/>
          <w:lang w:val="vi-VN"/>
        </w:rPr>
        <w:t>(Văn bản số 2310/SKHĐT-DNĐT ngày 17/7/2024)</w:t>
      </w:r>
    </w:p>
    <w:p w14:paraId="168F1F99" w14:textId="58E70F75" w:rsidR="00F5625E" w:rsidRPr="00C93BED" w:rsidRDefault="005676B7" w:rsidP="00862A58">
      <w:pPr>
        <w:spacing w:after="0" w:line="240" w:lineRule="auto"/>
        <w:ind w:firstLine="709"/>
        <w:rPr>
          <w:b/>
          <w:szCs w:val="28"/>
          <w:lang w:val="vi-VN"/>
        </w:rPr>
      </w:pPr>
      <w:r>
        <w:t>Đề nghị UBND huyện Đức Thọ tổ chức làm việc với Công ty cổ phần Đầu tư GS Miền Trung (nhà đầu tư của dự án CCN Đức Thọ) để xử lý kiến nghị của Công ty CP Bao Bì Sông La Xanh; đồng thời hướng dẫn, hỗ trợ, đôn đốc nhà đầu tư đẩy nhanh tiến độ xây dựng, hoàn thành hệ thống hạ tầng kỹ thuật, cây xanh, cảnh quan đưa vào hoạt động đảm bảo đúng tiến độ, không gây ảnh hưởng đến môi trường.</w:t>
      </w:r>
    </w:p>
    <w:p w14:paraId="7D708316" w14:textId="09E629D6" w:rsidR="00C877A8" w:rsidRDefault="00740893" w:rsidP="00862A58">
      <w:pPr>
        <w:spacing w:after="0" w:line="240" w:lineRule="auto"/>
        <w:ind w:firstLine="709"/>
        <w:rPr>
          <w:b/>
          <w:szCs w:val="28"/>
          <w:lang w:val="vi-VN"/>
        </w:rPr>
      </w:pPr>
      <w:r w:rsidRPr="00C93BED">
        <w:rPr>
          <w:b/>
          <w:szCs w:val="28"/>
          <w:lang w:val="vi-VN"/>
        </w:rPr>
        <w:t>Câu hỏi 33:</w:t>
      </w:r>
      <w:r w:rsidR="002251E4" w:rsidRPr="00C93BED">
        <w:rPr>
          <w:b/>
          <w:szCs w:val="28"/>
        </w:rPr>
        <w:t xml:space="preserve"> </w:t>
      </w:r>
      <w:r w:rsidR="002251E4" w:rsidRPr="00C93BED">
        <w:rPr>
          <w:b/>
          <w:szCs w:val="28"/>
          <w:lang w:val="vi-VN"/>
        </w:rPr>
        <w:t xml:space="preserve">Hiện tại điện phục vụ sản xuất cho các Công ty tại CCN Đức Thọ đang đấu nối vào đường dây 22KV của dân nên thường xuyên xẩy ra hiện tượng ngắt điện, nhảy điện, đặc biệt vào mùa mưa và mùa nóng làm ảnh hưởng đến sản xuất. Do đó, đề nghị Sở Công thương, Điện lực Hà Tĩnh có phương án bán điện tốt nhất, đảm bảo an toàn phục vụ cho sản xuất của doanh nghiệp tại CCN Đức Thọ. Nên có phương án đầu tư đường điện </w:t>
      </w:r>
      <w:r w:rsidR="00794D43">
        <w:rPr>
          <w:b/>
          <w:szCs w:val="28"/>
        </w:rPr>
        <w:t>riêng</w:t>
      </w:r>
      <w:r w:rsidR="002251E4" w:rsidRPr="00C93BED">
        <w:rPr>
          <w:b/>
          <w:szCs w:val="28"/>
          <w:lang w:val="vi-VN"/>
        </w:rPr>
        <w:t xml:space="preserve"> phục vụ cho CCN cho đảm bảo an toàn</w:t>
      </w:r>
      <w:r w:rsidR="002251E4" w:rsidRPr="002D24A1">
        <w:rPr>
          <w:szCs w:val="28"/>
          <w:lang w:val="vi-VN"/>
        </w:rPr>
        <w:t>.</w:t>
      </w:r>
      <w:r w:rsidR="00C877A8" w:rsidRPr="00C877A8">
        <w:rPr>
          <w:szCs w:val="28"/>
          <w:lang w:val="vi-VN"/>
        </w:rPr>
        <w:t xml:space="preserve"> (của Công ty CP Bao Bì Sông La Xanh</w:t>
      </w:r>
      <w:r w:rsidR="00C877A8">
        <w:rPr>
          <w:szCs w:val="28"/>
          <w:lang w:val="vi-VN"/>
        </w:rPr>
        <w:t xml:space="preserve"> gửi trực tiếp về Trung tâm Hỗ trợ PTDN&amp;XTĐT</w:t>
      </w:r>
      <w:r w:rsidR="00C877A8" w:rsidRPr="00C877A8">
        <w:rPr>
          <w:szCs w:val="28"/>
          <w:lang w:val="vi-VN"/>
        </w:rPr>
        <w:t xml:space="preserve">). </w:t>
      </w:r>
    </w:p>
    <w:p w14:paraId="4C537496" w14:textId="77777777" w:rsidR="00195F30" w:rsidRDefault="00195F30" w:rsidP="00862A58">
      <w:pPr>
        <w:spacing w:after="0" w:line="240" w:lineRule="auto"/>
        <w:ind w:firstLine="709"/>
        <w:rPr>
          <w:b/>
          <w:szCs w:val="28"/>
          <w:lang w:val="vi-VN"/>
        </w:rPr>
      </w:pPr>
      <w:r w:rsidRPr="00195F30">
        <w:rPr>
          <w:b/>
          <w:szCs w:val="28"/>
          <w:lang w:val="vi-VN"/>
        </w:rPr>
        <w:t>Sở</w:t>
      </w:r>
      <w:r>
        <w:rPr>
          <w:b/>
          <w:szCs w:val="28"/>
          <w:lang w:val="vi-VN"/>
        </w:rPr>
        <w:t xml:space="preserve"> Công thương trả lời: </w:t>
      </w:r>
      <w:r w:rsidRPr="00DD3240">
        <w:rPr>
          <w:bCs/>
          <w:szCs w:val="28"/>
          <w:lang w:val="vi-VN"/>
        </w:rPr>
        <w:t>(Văn bản số 1305/SCT-VP ngày 12/7/2024)</w:t>
      </w:r>
    </w:p>
    <w:p w14:paraId="2EFA0FD2" w14:textId="77777777" w:rsidR="00195F30" w:rsidRDefault="00195F30" w:rsidP="00862A58">
      <w:pPr>
        <w:spacing w:after="0" w:line="240" w:lineRule="auto"/>
        <w:ind w:firstLine="709"/>
        <w:rPr>
          <w:lang w:val="vi-VN"/>
        </w:rPr>
      </w:pPr>
      <w:r>
        <w:t xml:space="preserve">Trên cơ sở quá trình </w:t>
      </w:r>
      <w:proofErr w:type="gramStart"/>
      <w:r>
        <w:t>theo</w:t>
      </w:r>
      <w:proofErr w:type="gramEnd"/>
      <w:r>
        <w:t xml:space="preserve"> dõi, cập nhật tình hình ngừng, giảm mức cung cấp điện trên địa bàn và tổng hợp Báo cáo của Công ty Điện lực Hà Tĩnh cho thấy: </w:t>
      </w:r>
    </w:p>
    <w:p w14:paraId="591365A6" w14:textId="08FF3E77" w:rsidR="00195F30" w:rsidRDefault="00195F30" w:rsidP="00862A58">
      <w:pPr>
        <w:spacing w:after="0" w:line="240" w:lineRule="auto"/>
        <w:ind w:firstLine="709"/>
        <w:rPr>
          <w:lang w:val="vi-VN"/>
        </w:rPr>
      </w:pPr>
      <w:r>
        <w:t xml:space="preserve">- Về thực trạng cấp điện cho Công ty cổ phần bao bì Sông La Xanh (Công ty): Nguồn cấp điện cho Công ty được đấu nối tại cột số 9.26, đường dây 22kV nhánh rẽ TBA Đức Long 7, thuộc ĐZ 472E18.2; TBA Công ty có công suất đặt 1.000kVA (sản lượng điện trung bình 400.000 kWh/tháng). Nhánh rẽ TBA Đức </w:t>
      </w:r>
      <w:r>
        <w:lastRenderedPageBreak/>
        <w:t>Long 7 đấu nối tại cột 09 trục chính thuộc ĐZ 472E18.2 (chiều dài 2,4km sử dụng dây dẫn AC70) đường</w:t>
      </w:r>
      <w:r w:rsidRPr="00195F30">
        <w:t xml:space="preserve"> </w:t>
      </w:r>
      <w:r>
        <w:t>dây đã được cải tạo thay thế dây, sứ, phụ kiện năm 2021 đảm bảo vận hành an toàn.</w:t>
      </w:r>
    </w:p>
    <w:p w14:paraId="7B6B8252" w14:textId="77777777" w:rsidR="00195F30" w:rsidRDefault="00195F30" w:rsidP="00862A58">
      <w:pPr>
        <w:spacing w:after="0" w:line="240" w:lineRule="auto"/>
        <w:ind w:firstLine="709"/>
        <w:rPr>
          <w:lang w:val="vi-VN"/>
        </w:rPr>
      </w:pPr>
      <w:r>
        <w:t xml:space="preserve">Trong thời gian qua, Công ty Điện lực đã áp dụng nhiều biện pháp, phương </w:t>
      </w:r>
      <w:proofErr w:type="gramStart"/>
      <w:r>
        <w:t>án</w:t>
      </w:r>
      <w:proofErr w:type="gramEnd"/>
      <w:r>
        <w:t xml:space="preserve"> nhằm cấp điện tốt nhất cho Công ty; trong điều kiện hiện tại, việc cấp nguồn cho Công ty từ ĐZ 472E18.2 là phương án lựa chọn tối ưu. </w:t>
      </w:r>
    </w:p>
    <w:p w14:paraId="78453CE6" w14:textId="77777777" w:rsidR="00195F30" w:rsidRDefault="00195F30" w:rsidP="00862A58">
      <w:pPr>
        <w:spacing w:after="0" w:line="240" w:lineRule="auto"/>
        <w:ind w:firstLine="709"/>
        <w:rPr>
          <w:lang w:val="vi-VN"/>
        </w:rPr>
      </w:pPr>
      <w:r>
        <w:t xml:space="preserve">Trong 6 tháng đầu năm 2024, khu vực Cụm CN Đức Thọ mất điện tổng cộng 20 lần trong đó: 12 lần mất điện do chuyển nguồn trung áp phục vụ thi công các công trình/dự án và 08 lần mất điện trên 10 phút (02 lần mất điện phục vụ dự án cải tạo ĐZ 110kV Hưng Đông Linh Cảm; 02 lần cắt điện phục vụ dự án cao tốc Bắc Nam; 03 lần cắt điện phục vụ thi công dự án ĐZ 500kV mạch 3; 1 lần xử lý ngăn ngừa sự cố TBA Bao Bì). </w:t>
      </w:r>
    </w:p>
    <w:p w14:paraId="533C435E" w14:textId="77777777" w:rsidR="00195F30" w:rsidRDefault="00195F30" w:rsidP="00862A58">
      <w:pPr>
        <w:spacing w:after="0" w:line="240" w:lineRule="auto"/>
        <w:ind w:firstLine="709"/>
        <w:rPr>
          <w:lang w:val="vi-VN"/>
        </w:rPr>
      </w:pPr>
      <w:r>
        <w:t xml:space="preserve">- Về nguyên nhân: Trong các tháng đầu năm 2024, đặc biệt là tháng 5 và tháng 6, do tình hình thời tiết cực đoan, giông lốc, nắng nóng kéo dài phụ tải tăng đột biến gây ảnh hưởng không nhỏ cho việc đảm bảo cấp điện, mặt khác do một số nguyên nhân chính sau: </w:t>
      </w:r>
    </w:p>
    <w:p w14:paraId="4A84AF54" w14:textId="77777777" w:rsidR="00195F30" w:rsidRDefault="00195F30" w:rsidP="00862A58">
      <w:pPr>
        <w:spacing w:after="0" w:line="240" w:lineRule="auto"/>
        <w:ind w:firstLine="709"/>
        <w:rPr>
          <w:lang w:val="vi-VN"/>
        </w:rPr>
      </w:pPr>
      <w:r>
        <w:t xml:space="preserve">+ Phải thực hiện cắt điện phục vụ thi công các dự án: Đường bộ cao tốc Bắc-Nam, Cải tạo đường dây 110kV Hưng Đông- Linh Cảm, Đường dây 500kV mạch 3, Cải tạo Quốc lộ 8A… </w:t>
      </w:r>
    </w:p>
    <w:p w14:paraId="4363DFB4" w14:textId="77777777" w:rsidR="00195F30" w:rsidRDefault="00195F30" w:rsidP="00862A58">
      <w:pPr>
        <w:spacing w:after="0" w:line="240" w:lineRule="auto"/>
        <w:ind w:firstLine="709"/>
        <w:rPr>
          <w:lang w:val="vi-VN"/>
        </w:rPr>
      </w:pPr>
      <w:r>
        <w:t xml:space="preserve">+ Với đặc điểm lưới điện 110kV trên địa bàn Đức Thọ, Hương Sơn là đường dây độc đạo hình </w:t>
      </w:r>
      <w:proofErr w:type="gramStart"/>
      <w:r>
        <w:t>tia</w:t>
      </w:r>
      <w:proofErr w:type="gramEnd"/>
      <w:r>
        <w:t xml:space="preserve">, không có mạch vòng hỗ trợ nên khi cắt điện đường dây 110kV sẽ gây mất điện khách hàng. </w:t>
      </w:r>
    </w:p>
    <w:p w14:paraId="67E9873C" w14:textId="77777777" w:rsidR="00195F30" w:rsidRDefault="00195F30" w:rsidP="00862A58">
      <w:pPr>
        <w:spacing w:after="0" w:line="240" w:lineRule="auto"/>
        <w:ind w:firstLine="709"/>
        <w:rPr>
          <w:lang w:val="vi-VN"/>
        </w:rPr>
      </w:pPr>
      <w:r>
        <w:t xml:space="preserve">+ Khi cắt điện đường dây 110kV phục vụ thi công, để hỗ trợ cấp điện tối đa cho phụ tải, Công ty Điện lực phải cắt điện chuyển đổi kết lưới trung thế. Riêng lưới điện 22kV trên địa bàn Đức Thọ, Hương Sơn do chưa có nguồn hỗ trợ nên khi tách đường dây 110kV Hồng Lĩnh - Linh Cảm thì phụ tải phải mất điện hoàn toàn trong suốt thời gian thi công. Đây cũng là các nguyên nhân cơ bản làm tăng số lần mất điện đối với khách hàng sử dụng điện các khu vực này trong đó cụm Công nghiệp Đức Thọ và Công ty cổ phần bao bì Sông La Xanh. </w:t>
      </w:r>
    </w:p>
    <w:p w14:paraId="6891328C" w14:textId="77777777" w:rsidR="00195F30" w:rsidRDefault="00195F30" w:rsidP="00862A58">
      <w:pPr>
        <w:spacing w:after="0" w:line="240" w:lineRule="auto"/>
        <w:ind w:firstLine="709"/>
        <w:rPr>
          <w:lang w:val="vi-VN"/>
        </w:rPr>
      </w:pPr>
      <w:r>
        <w:t xml:space="preserve">- Về giải pháp khắc phục: Để đảm bảo lưới điện vận hành an toàn, ổn định trên địa bàn huyện Đức Thọ và tuyến đường dây cấp điện cụm Công nghiệp Đức Thọ, Công ty cổ phần bao bì Sông La Xanh, Sở Công Thương tiếp tục chỉ đạo Công ty Điện lực Hà Tĩnh: </w:t>
      </w:r>
    </w:p>
    <w:p w14:paraId="580B8C24" w14:textId="77777777" w:rsidR="004640B0" w:rsidRDefault="00195F30" w:rsidP="00862A58">
      <w:pPr>
        <w:spacing w:after="0" w:line="240" w:lineRule="auto"/>
        <w:ind w:firstLine="709"/>
        <w:rPr>
          <w:lang w:val="vi-VN"/>
        </w:rPr>
      </w:pPr>
      <w:r>
        <w:t xml:space="preserve">+ Thường xuyên kiểm tra định kỳ lưới điện; lập kế hoạch bảo dưỡng, cải tạo trên các đường dây và trạm biến áp </w:t>
      </w:r>
      <w:proofErr w:type="gramStart"/>
      <w:r>
        <w:t>theo</w:t>
      </w:r>
      <w:proofErr w:type="gramEnd"/>
      <w:r>
        <w:t xml:space="preserve"> phân cấp, phạm vi quản lý đảm bảo yêu cầu kỹ thuật vận hành, tránh nguy cơ và giảm triệt để sự cố lưới điện. </w:t>
      </w:r>
    </w:p>
    <w:p w14:paraId="19FE5AB9" w14:textId="4E0C1705" w:rsidR="00195F30" w:rsidRDefault="00195F30" w:rsidP="00862A58">
      <w:pPr>
        <w:spacing w:after="0" w:line="240" w:lineRule="auto"/>
        <w:ind w:firstLine="709"/>
        <w:rPr>
          <w:lang w:val="vi-VN"/>
        </w:rPr>
      </w:pPr>
      <w:r>
        <w:t xml:space="preserve">+ Thực hiện nghiêm việc thông báo cho các khách hàng Kế hoạch tạm ngừng cấp điện qua các kênh tin nhắn Zalo, SMS, bằng văn bản,… để khách hàng nắm biết và chủ động trong kế hoạch sản xuất. </w:t>
      </w:r>
    </w:p>
    <w:p w14:paraId="4A2754EE" w14:textId="77777777" w:rsidR="00195F30" w:rsidRDefault="00195F30" w:rsidP="00862A58">
      <w:pPr>
        <w:spacing w:after="0" w:line="240" w:lineRule="auto"/>
        <w:ind w:firstLine="709"/>
        <w:rPr>
          <w:lang w:val="vi-VN"/>
        </w:rPr>
      </w:pPr>
      <w:r>
        <w:t>+ Lắp đặt các thiết bị điện thông minh trên lưới điện nhằm nâng cao độ tin</w:t>
      </w:r>
      <w:r w:rsidRPr="00195F30">
        <w:t xml:space="preserve"> </w:t>
      </w:r>
      <w:r>
        <w:t xml:space="preserve">cậy cung cấp điện cho phụ tải Cụm công nghiệp Đức Thọ. </w:t>
      </w:r>
    </w:p>
    <w:p w14:paraId="1B387A8A" w14:textId="77777777" w:rsidR="00195F30" w:rsidRDefault="00195F30" w:rsidP="00862A58">
      <w:pPr>
        <w:spacing w:after="0" w:line="240" w:lineRule="auto"/>
        <w:ind w:firstLine="709"/>
        <w:rPr>
          <w:lang w:val="vi-VN"/>
        </w:rPr>
      </w:pPr>
      <w:r>
        <w:lastRenderedPageBreak/>
        <w:t xml:space="preserve">+ Bố trí làm việc với các khách hàng, nhà đầu tư phối hợp ngành điện trong việc chủ động bố trí thời gian sản xuất phù hợp đối với các lịch cắt điện có kế hoạch để giảm thiểu các ảnh hưởng do ngừng cấp điện. </w:t>
      </w:r>
    </w:p>
    <w:p w14:paraId="430C184C" w14:textId="60C1B3AF" w:rsidR="00195F30" w:rsidRPr="00195F30" w:rsidRDefault="00195F30" w:rsidP="00862A58">
      <w:pPr>
        <w:spacing w:after="0" w:line="240" w:lineRule="auto"/>
        <w:ind w:firstLine="709"/>
        <w:rPr>
          <w:szCs w:val="28"/>
          <w:lang w:val="vi-VN"/>
        </w:rPr>
      </w:pPr>
      <w:r>
        <w:t>+ Khảo sát, lập Phương án đề xuất Tổng công ty Điện lực miền Bắc đầu tư, nâng cấp lưới điện, tạo mạch vòng để hỗ trợ cấp điện hoặc lập dự án mới để đảm bảo cấp điện Cụm công nghiệp Đức Thọ theo yêu cầu.</w:t>
      </w:r>
    </w:p>
    <w:p w14:paraId="694F3C80" w14:textId="77777777" w:rsidR="00794D43" w:rsidRDefault="00794D43" w:rsidP="00862A58">
      <w:pPr>
        <w:spacing w:after="0" w:line="240" w:lineRule="auto"/>
        <w:ind w:firstLine="709"/>
        <w:jc w:val="left"/>
        <w:rPr>
          <w:b/>
          <w:szCs w:val="28"/>
        </w:rPr>
      </w:pPr>
      <w:r>
        <w:rPr>
          <w:b/>
          <w:szCs w:val="28"/>
        </w:rPr>
        <w:br w:type="page"/>
      </w:r>
    </w:p>
    <w:p w14:paraId="27E3EED0" w14:textId="5DDFAF26" w:rsidR="00EF0356" w:rsidRDefault="00EF0356" w:rsidP="00862A58">
      <w:pPr>
        <w:spacing w:after="0" w:line="240" w:lineRule="auto"/>
        <w:ind w:firstLine="709"/>
        <w:rPr>
          <w:b/>
          <w:szCs w:val="28"/>
          <w:lang w:val="vi-VN"/>
        </w:rPr>
      </w:pPr>
      <w:r w:rsidRPr="00C93BED">
        <w:rPr>
          <w:b/>
          <w:szCs w:val="28"/>
        </w:rPr>
        <w:lastRenderedPageBreak/>
        <w:t>PHẦN I</w:t>
      </w:r>
      <w:r w:rsidRPr="00C93BED">
        <w:rPr>
          <w:b/>
          <w:szCs w:val="28"/>
          <w:lang w:val="vi-VN"/>
        </w:rPr>
        <w:t>II</w:t>
      </w:r>
      <w:r w:rsidRPr="00C93BED">
        <w:rPr>
          <w:b/>
          <w:szCs w:val="28"/>
        </w:rPr>
        <w:t xml:space="preserve">: LĨNH VỰC </w:t>
      </w:r>
      <w:r w:rsidRPr="00C93BED">
        <w:rPr>
          <w:b/>
          <w:szCs w:val="28"/>
          <w:lang w:val="vi-VN"/>
        </w:rPr>
        <w:t xml:space="preserve">TÀI CHÍNH, THUẾ </w:t>
      </w:r>
      <w:r w:rsidRPr="00C93BED">
        <w:rPr>
          <w:b/>
          <w:szCs w:val="28"/>
        </w:rPr>
        <w:t xml:space="preserve">(Câu </w:t>
      </w:r>
      <w:r w:rsidR="009C2FAC" w:rsidRPr="00C93BED">
        <w:rPr>
          <w:b/>
          <w:szCs w:val="28"/>
        </w:rPr>
        <w:t>34</w:t>
      </w:r>
      <w:r w:rsidR="009C2FAC" w:rsidRPr="00C93BED">
        <w:rPr>
          <w:b/>
          <w:szCs w:val="28"/>
          <w:lang w:val="vi-VN"/>
        </w:rPr>
        <w:t>-48</w:t>
      </w:r>
      <w:r w:rsidRPr="00C93BED">
        <w:rPr>
          <w:b/>
          <w:szCs w:val="28"/>
        </w:rPr>
        <w:t>)</w:t>
      </w:r>
    </w:p>
    <w:p w14:paraId="5EB118F8" w14:textId="77777777" w:rsidR="00C877A8" w:rsidRPr="00C877A8" w:rsidRDefault="00C877A8" w:rsidP="00862A58">
      <w:pPr>
        <w:spacing w:after="0" w:line="240" w:lineRule="auto"/>
        <w:ind w:firstLine="709"/>
        <w:rPr>
          <w:b/>
          <w:szCs w:val="28"/>
          <w:lang w:val="vi-VN"/>
        </w:rPr>
      </w:pPr>
    </w:p>
    <w:p w14:paraId="3C8FCEDA" w14:textId="5B9FD921" w:rsidR="00392356" w:rsidRDefault="00EF0356" w:rsidP="00862A58">
      <w:pPr>
        <w:spacing w:after="0" w:line="240" w:lineRule="auto"/>
        <w:ind w:firstLine="709"/>
        <w:rPr>
          <w:b/>
          <w:szCs w:val="28"/>
          <w:lang w:val="vi-VN"/>
        </w:rPr>
      </w:pPr>
      <w:r w:rsidRPr="00C93BED">
        <w:rPr>
          <w:b/>
          <w:szCs w:val="28"/>
          <w:lang w:val="vi-VN"/>
        </w:rPr>
        <w:t xml:space="preserve">Câu hỏi </w:t>
      </w:r>
      <w:r w:rsidR="00740893" w:rsidRPr="00C93BED">
        <w:rPr>
          <w:b/>
          <w:szCs w:val="28"/>
          <w:lang w:val="vi-VN"/>
        </w:rPr>
        <w:t>34</w:t>
      </w:r>
      <w:r w:rsidRPr="00C93BED">
        <w:rPr>
          <w:b/>
          <w:szCs w:val="28"/>
          <w:lang w:val="vi-VN"/>
        </w:rPr>
        <w:t xml:space="preserve">: </w:t>
      </w:r>
      <w:r w:rsidR="002251E4" w:rsidRPr="00C93BED">
        <w:rPr>
          <w:b/>
          <w:szCs w:val="28"/>
          <w:lang w:val="vi-VN"/>
        </w:rPr>
        <w:t>Đề nghị áp dụng nhất quán việc miễn thuế đối với các khoản vay do các ngân hàng Nhật Bản cấp cho VAPCO theo Hiệp định giữa Chính phủ Nhật Bản và Chính phủ Việt Nam về tránh đánh thuế hai lần và ngăn ngừa việc trốn lậu thuế đối với các loại thuế đánh vào thu nhập ngày 24/10/1995 (hiệp định Nhật Bản - Việt Nam)</w:t>
      </w:r>
      <w:r w:rsidR="00392356">
        <w:rPr>
          <w:b/>
          <w:szCs w:val="28"/>
          <w:lang w:val="vi-VN"/>
        </w:rPr>
        <w:t>.</w:t>
      </w:r>
      <w:r w:rsidR="00C877A8" w:rsidRPr="00C877A8">
        <w:rPr>
          <w:szCs w:val="28"/>
          <w:lang w:val="vi-VN"/>
        </w:rPr>
        <w:t xml:space="preserve"> (của Công ty TNHH Nhiệt điện Vũng Áng II</w:t>
      </w:r>
      <w:r w:rsidR="00C877A8">
        <w:rPr>
          <w:szCs w:val="28"/>
          <w:lang w:val="vi-VN"/>
        </w:rPr>
        <w:t xml:space="preserve"> gửi trực tiếp </w:t>
      </w:r>
      <w:r w:rsidR="00442DD9">
        <w:rPr>
          <w:szCs w:val="28"/>
          <w:lang w:val="vi-VN"/>
        </w:rPr>
        <w:t>về</w:t>
      </w:r>
      <w:r w:rsidR="00C877A8">
        <w:rPr>
          <w:szCs w:val="28"/>
          <w:lang w:val="vi-VN"/>
        </w:rPr>
        <w:t xml:space="preserve"> Trung tâm Hỗ trợ PTDN&amp; XTĐT</w:t>
      </w:r>
      <w:r w:rsidR="00C877A8" w:rsidRPr="00C877A8">
        <w:rPr>
          <w:szCs w:val="28"/>
          <w:lang w:val="vi-VN"/>
        </w:rPr>
        <w:t>).</w:t>
      </w:r>
    </w:p>
    <w:p w14:paraId="1F71431E" w14:textId="1FD0EE0B" w:rsidR="00D90E3E" w:rsidRPr="00794D43" w:rsidRDefault="00D90E3E" w:rsidP="00862A58">
      <w:pPr>
        <w:spacing w:after="0" w:line="240" w:lineRule="auto"/>
        <w:ind w:firstLine="709"/>
        <w:rPr>
          <w:b/>
          <w:szCs w:val="28"/>
        </w:rPr>
      </w:pPr>
      <w:r w:rsidRPr="00C93BED">
        <w:rPr>
          <w:b/>
          <w:szCs w:val="28"/>
        </w:rPr>
        <w:t>Cục Thuế tỉnh trả</w:t>
      </w:r>
      <w:r w:rsidRPr="00C93BED">
        <w:rPr>
          <w:b/>
          <w:szCs w:val="28"/>
          <w:lang w:val="vi-VN"/>
        </w:rPr>
        <w:t xml:space="preserve"> lời:</w:t>
      </w:r>
      <w:r w:rsidR="00747F85">
        <w:rPr>
          <w:b/>
          <w:szCs w:val="28"/>
          <w:lang w:val="vi-VN"/>
        </w:rPr>
        <w:t xml:space="preserve"> </w:t>
      </w:r>
      <w:r w:rsidR="009557D7" w:rsidRPr="00794D43">
        <w:rPr>
          <w:bCs/>
          <w:szCs w:val="28"/>
          <w:lang w:val="vi-VN"/>
        </w:rPr>
        <w:t>(Văn bản số 2278/CTHTI-TTHT ngày 10/7/2024</w:t>
      </w:r>
      <w:r w:rsidR="00794D43">
        <w:rPr>
          <w:bCs/>
          <w:szCs w:val="28"/>
        </w:rPr>
        <w:t>)</w:t>
      </w:r>
    </w:p>
    <w:p w14:paraId="5D06C84E" w14:textId="77777777" w:rsidR="00392356" w:rsidRDefault="00D90E3E" w:rsidP="00862A58">
      <w:pPr>
        <w:spacing w:after="0" w:line="240" w:lineRule="auto"/>
        <w:ind w:firstLine="709"/>
        <w:rPr>
          <w:szCs w:val="28"/>
          <w:lang w:val="vi-VN"/>
        </w:rPr>
      </w:pPr>
      <w:r w:rsidRPr="002D24A1">
        <w:rPr>
          <w:szCs w:val="28"/>
        </w:rPr>
        <w:t>Hồ sơ xin áp dụng miễn thuế theo Hiệp định tránh đánh thuế hai lần giữa Việt Nam và Nhật Bản đối với thu nhập từ lãi tiền vay của Ngân hàng MUFG.Ltd (sau đây gọi tắt là Ngân hàng MUFG) được Công ty TNHH Nhiệt điện Vũng Áng II (là đơn vị được ủy quyền giải quyết các thủ tục liên quan đến hồ sơ miễn giảm thuế nêu trên) nộp tại Cục Thuế tỉnh Hà Tĩnh ngày 21/04/2022.</w:t>
      </w:r>
    </w:p>
    <w:p w14:paraId="20F89068" w14:textId="683F3B50" w:rsidR="00394564" w:rsidRPr="002D24A1" w:rsidRDefault="00D90E3E" w:rsidP="00862A58">
      <w:pPr>
        <w:spacing w:after="0" w:line="240" w:lineRule="auto"/>
        <w:ind w:firstLine="709"/>
        <w:rPr>
          <w:szCs w:val="28"/>
          <w:lang w:val="vi-VN"/>
        </w:rPr>
      </w:pPr>
      <w:r w:rsidRPr="002D24A1">
        <w:rPr>
          <w:szCs w:val="28"/>
        </w:rPr>
        <w:t xml:space="preserve">Trong quá trình nghiên cứu, xử lý hồ sơ, Cục thuế tỉnh Hà Tĩnh đã ban hành các thông báo yêu cầu cung cấp thông tin tài liệu và làm việc với Công ty TNHH Nhiệt điện Vũng Áng II (sau đây gọi tắt là VAPCO) nhiều lần, đồng thời cũng đã xin ý kiến hướng dẫn của Tổng cục Thuế. </w:t>
      </w:r>
    </w:p>
    <w:p w14:paraId="7C75AD1A" w14:textId="77777777" w:rsidR="00394564" w:rsidRPr="002D24A1" w:rsidRDefault="00D90E3E" w:rsidP="00862A58">
      <w:pPr>
        <w:spacing w:after="0" w:line="240" w:lineRule="auto"/>
        <w:ind w:firstLine="709"/>
        <w:rPr>
          <w:szCs w:val="28"/>
          <w:lang w:val="vi-VN"/>
        </w:rPr>
      </w:pPr>
      <w:r w:rsidRPr="002D24A1">
        <w:rPr>
          <w:szCs w:val="28"/>
        </w:rPr>
        <w:t xml:space="preserve">Sau khi xem xét toàn bộ hồ sơ VAPCO đã cung cấp, Cục Thuế tỉnh Hà Tĩnh nhận thấy hồ sơ đề nghị miễn thuế </w:t>
      </w:r>
      <w:proofErr w:type="gramStart"/>
      <w:r w:rsidRPr="002D24A1">
        <w:rPr>
          <w:szCs w:val="28"/>
        </w:rPr>
        <w:t>theo</w:t>
      </w:r>
      <w:proofErr w:type="gramEnd"/>
      <w:r w:rsidRPr="002D24A1">
        <w:rPr>
          <w:szCs w:val="28"/>
        </w:rPr>
        <w:t xml:space="preserve"> Hiệp định của MUFG không đủ cơ sở để xác định thuộc đối tượng miễn thuế theo Hiệp định. Ngày 26/07/2023 và ngày 19/03/2024, Cục Thuế tỉnh Hà Tĩnh đã lần lượt ban hành thông báo số 2092/TB-CTHTI, thông báo số 921/TB-CTHTI thay thế cho thông báo số 2092/TB-CTHTI về việc người nộp thuế không thuộc diện được miễn thuế theo Hiệp định tránh đánh thuế hai lần đối với thu nhập từ lãi vay của ngân hàng MUFG. </w:t>
      </w:r>
    </w:p>
    <w:p w14:paraId="1E92B5FC" w14:textId="77777777" w:rsidR="00394564" w:rsidRPr="002D24A1" w:rsidRDefault="00D90E3E" w:rsidP="00862A58">
      <w:pPr>
        <w:spacing w:after="0" w:line="240" w:lineRule="auto"/>
        <w:ind w:firstLine="709"/>
        <w:rPr>
          <w:szCs w:val="28"/>
          <w:lang w:val="vi-VN"/>
        </w:rPr>
      </w:pPr>
      <w:r w:rsidRPr="002D24A1">
        <w:rPr>
          <w:szCs w:val="28"/>
        </w:rPr>
        <w:t>Ngày 03/06/2024, Cục Thuế tỉnh Hà Tĩnh nhận được phiếu chuyển số 726/PC-TCT của Tổng cục Thuế, Cục Thuế đã xem xét lại hồ sơ đính kèm công văn số VAPCO/TCT/01512 ngày 11/03/2024, công văn số VAPCO/TCT/01690 ngày 29/05/2024 của VAPCO. Trong hồ sơ có thêm một số dữ liệu mới, tuy nhiên các nội dung của bảo hiểm NEXI vẫn chưa rõ ràng và chưa được NEXI xác nhận.</w:t>
      </w:r>
    </w:p>
    <w:p w14:paraId="0E32A729" w14:textId="789396B6" w:rsidR="00D90E3E" w:rsidRPr="00392356" w:rsidRDefault="00D90E3E" w:rsidP="00862A58">
      <w:pPr>
        <w:spacing w:after="0" w:line="240" w:lineRule="auto"/>
        <w:ind w:firstLine="709"/>
        <w:rPr>
          <w:szCs w:val="28"/>
          <w:lang w:val="vi-VN"/>
        </w:rPr>
      </w:pPr>
      <w:r w:rsidRPr="002D24A1">
        <w:rPr>
          <w:szCs w:val="28"/>
        </w:rPr>
        <w:t xml:space="preserve"> </w:t>
      </w:r>
      <w:r w:rsidR="00392356">
        <w:rPr>
          <w:szCs w:val="28"/>
          <w:lang w:val="vi-VN"/>
        </w:rPr>
        <w:tab/>
      </w:r>
      <w:r w:rsidRPr="002D24A1">
        <w:rPr>
          <w:szCs w:val="28"/>
        </w:rPr>
        <w:t xml:space="preserve">Do vậy để có đầy đủ thông tin, tài liệu nhằm thực hiện chính sách đúng pháp luật, Cục Thuế tỉnh Hà Tĩnh đã gửi công văn đề nghị Tổng cục Thuế hỗ trợ trao đổi thông tin với phía cơ quan chức năng của Nhật Bản để làm rõ một số nội dung có liên quan. Đồng thời ban hành thông báo đề nghị VAPCO (là đơn vị được ủy quyền của Ngân hàng MUFG) giải trình và bổ sung thông tin, tài liệu để tiếp tục xem xét hồ sơ đề nghị miễn thuế nêu </w:t>
      </w:r>
      <w:r w:rsidR="00392356">
        <w:rPr>
          <w:szCs w:val="28"/>
        </w:rPr>
        <w:t>trên</w:t>
      </w:r>
      <w:r w:rsidR="00392356">
        <w:rPr>
          <w:szCs w:val="28"/>
          <w:lang w:val="vi-VN"/>
        </w:rPr>
        <w:t>.</w:t>
      </w:r>
    </w:p>
    <w:p w14:paraId="71EC8615" w14:textId="1DDA6F3D" w:rsidR="002510C4" w:rsidRPr="00C93BED" w:rsidRDefault="00740893" w:rsidP="00862A58">
      <w:pPr>
        <w:spacing w:after="0" w:line="240" w:lineRule="auto"/>
        <w:ind w:firstLine="709"/>
        <w:rPr>
          <w:b/>
          <w:szCs w:val="28"/>
          <w:lang w:val="vi-VN"/>
        </w:rPr>
      </w:pPr>
      <w:r w:rsidRPr="00C93BED">
        <w:rPr>
          <w:b/>
          <w:szCs w:val="28"/>
          <w:lang w:val="vi-VN"/>
        </w:rPr>
        <w:t xml:space="preserve">Câu hỏi </w:t>
      </w:r>
      <w:r w:rsidR="006434CC" w:rsidRPr="00C93BED">
        <w:rPr>
          <w:b/>
          <w:szCs w:val="28"/>
          <w:lang w:val="vi-VN"/>
        </w:rPr>
        <w:t>35</w:t>
      </w:r>
      <w:r w:rsidRPr="00C93BED">
        <w:rPr>
          <w:b/>
          <w:szCs w:val="28"/>
          <w:lang w:val="vi-VN"/>
        </w:rPr>
        <w:t>:</w:t>
      </w:r>
      <w:r w:rsidR="002251E4" w:rsidRPr="00C93BED">
        <w:rPr>
          <w:b/>
          <w:szCs w:val="28"/>
          <w:lang w:val="vi-VN"/>
        </w:rPr>
        <w:t xml:space="preserve"> Đề nghị UBND tỉnh, Sở Tài chính quan tâm cấp vốn bổ sung để Công ty đảm bảo điều kiện kinh </w:t>
      </w:r>
      <w:r w:rsidR="00392356">
        <w:rPr>
          <w:b/>
          <w:szCs w:val="28"/>
          <w:lang w:val="vi-VN"/>
        </w:rPr>
        <w:t>doanh.</w:t>
      </w:r>
      <w:r w:rsidR="00442DD9" w:rsidRPr="00442DD9">
        <w:rPr>
          <w:szCs w:val="28"/>
          <w:lang w:val="vi-VN"/>
        </w:rPr>
        <w:t xml:space="preserve"> </w:t>
      </w:r>
      <w:r w:rsidR="00442DD9" w:rsidRPr="00C877A8">
        <w:rPr>
          <w:szCs w:val="28"/>
          <w:lang w:val="vi-VN"/>
        </w:rPr>
        <w:t xml:space="preserve">(của </w:t>
      </w:r>
      <w:r w:rsidR="00442DD9" w:rsidRPr="00442DD9">
        <w:rPr>
          <w:szCs w:val="28"/>
          <w:lang w:val="vi-VN"/>
        </w:rPr>
        <w:t>Công ty TNHH MTV Xổ số kiến thiết Hà Tĩnh</w:t>
      </w:r>
      <w:r w:rsidR="00442DD9" w:rsidRPr="00C877A8">
        <w:rPr>
          <w:szCs w:val="28"/>
          <w:lang w:val="vi-VN"/>
        </w:rPr>
        <w:t xml:space="preserve"> do </w:t>
      </w:r>
      <w:r w:rsidR="00442DD9" w:rsidRPr="00442DD9">
        <w:rPr>
          <w:szCs w:val="28"/>
          <w:lang w:val="vi-VN"/>
        </w:rPr>
        <w:t>Sở Tài chính</w:t>
      </w:r>
      <w:r w:rsidR="00442DD9" w:rsidRPr="00C877A8">
        <w:rPr>
          <w:szCs w:val="28"/>
          <w:lang w:val="vi-VN"/>
        </w:rPr>
        <w:t xml:space="preserve"> tổng hợp tại Văn bản </w:t>
      </w:r>
      <w:r w:rsidR="00442DD9" w:rsidRPr="00442DD9">
        <w:rPr>
          <w:szCs w:val="28"/>
          <w:lang w:val="vi-VN"/>
        </w:rPr>
        <w:t>2651/STC-GCS&amp;TCDN ngày 19/6/2024</w:t>
      </w:r>
      <w:r w:rsidR="00442DD9" w:rsidRPr="00C877A8">
        <w:rPr>
          <w:szCs w:val="28"/>
          <w:lang w:val="vi-VN"/>
        </w:rPr>
        <w:t>).</w:t>
      </w:r>
    </w:p>
    <w:p w14:paraId="50BF5CAD" w14:textId="1A184013" w:rsidR="00740893" w:rsidRPr="00C93BED" w:rsidRDefault="002510C4" w:rsidP="00862A58">
      <w:pPr>
        <w:spacing w:after="0" w:line="240" w:lineRule="auto"/>
        <w:ind w:firstLine="709"/>
        <w:rPr>
          <w:b/>
          <w:szCs w:val="28"/>
          <w:lang w:val="vi-VN"/>
        </w:rPr>
      </w:pPr>
      <w:r w:rsidRPr="00C93BED">
        <w:rPr>
          <w:b/>
          <w:szCs w:val="28"/>
          <w:lang w:val="vi-VN"/>
        </w:rPr>
        <w:lastRenderedPageBreak/>
        <w:t>Sở Tài chính trả lờ</w:t>
      </w:r>
      <w:r w:rsidR="009557D7">
        <w:rPr>
          <w:b/>
          <w:szCs w:val="28"/>
          <w:lang w:val="vi-VN"/>
        </w:rPr>
        <w:t xml:space="preserve">i </w:t>
      </w:r>
      <w:r w:rsidR="009557D7" w:rsidRPr="00794D43">
        <w:rPr>
          <w:bCs/>
          <w:szCs w:val="28"/>
          <w:lang w:val="vi-VN"/>
        </w:rPr>
        <w:t>(Văn bản số 3024/STC-GCS&amp;TCDN ngày 11/7/2024)</w:t>
      </w:r>
    </w:p>
    <w:p w14:paraId="5FE4FEB1" w14:textId="34CE85B7" w:rsidR="002510C4" w:rsidRPr="002D24A1" w:rsidRDefault="002510C4" w:rsidP="00862A58">
      <w:pPr>
        <w:spacing w:after="0" w:line="240" w:lineRule="auto"/>
        <w:ind w:firstLine="709"/>
        <w:rPr>
          <w:szCs w:val="28"/>
          <w:lang w:val="vi-VN"/>
        </w:rPr>
      </w:pPr>
      <w:r w:rsidRPr="002D24A1">
        <w:rPr>
          <w:szCs w:val="28"/>
        </w:rPr>
        <w:t xml:space="preserve">Thời gian qua, Sở Tài chính đã có nhiều Văn bản hướng dẫn, đôn đốc các nội dung liên quan đến bổ sung vốn điều lệ tại các doanh nghiệp do nhà nước nắm giữ 100% vốn điều lệ trên địa bàn (Các văn bản số: 3799/STC-TCDN ngày 19/9/2022, 4229/STC-TCDN ngày 11/10/2022, 5093/STC-TCDN ngày 23/11/2022, 5095/STCTCDN ngày 24/11/2022, 2418/STC-GCS&amp;TCDN ngày 07/6/2024). Tuy nhiên, trong quá trình thực hiện, các doanh nghiệp còn gặp một số vướng mắc, khó khăn trong việc xác định đối tượng, phạm </w:t>
      </w:r>
      <w:proofErr w:type="gramStart"/>
      <w:r w:rsidRPr="002D24A1">
        <w:rPr>
          <w:szCs w:val="28"/>
        </w:rPr>
        <w:t>vi</w:t>
      </w:r>
      <w:proofErr w:type="gramEnd"/>
      <w:r w:rsidRPr="002D24A1">
        <w:rPr>
          <w:szCs w:val="28"/>
        </w:rPr>
        <w:t xml:space="preserve">, mức vốn điều lệ và nguồn vốn bổ sung vốn điều lệ. Một số doanh nghiệp còn chậm trễ trong việc xác định nhu cầu, hoàn thiện hồ sơ, thủ tục cần thiết để xây dựng phương </w:t>
      </w:r>
      <w:proofErr w:type="gramStart"/>
      <w:r w:rsidRPr="002D24A1">
        <w:rPr>
          <w:szCs w:val="28"/>
        </w:rPr>
        <w:t>án</w:t>
      </w:r>
      <w:proofErr w:type="gramEnd"/>
      <w:r w:rsidRPr="002D24A1">
        <w:rPr>
          <w:szCs w:val="28"/>
        </w:rPr>
        <w:t xml:space="preserve"> bổ sung vốn điều lệ.</w:t>
      </w:r>
    </w:p>
    <w:p w14:paraId="6139C367" w14:textId="294A3747" w:rsidR="002510C4" w:rsidRPr="002D24A1" w:rsidRDefault="002510C4" w:rsidP="00862A58">
      <w:pPr>
        <w:spacing w:after="0" w:line="240" w:lineRule="auto"/>
        <w:ind w:firstLine="709"/>
        <w:rPr>
          <w:szCs w:val="28"/>
          <w:lang w:val="vi-VN"/>
        </w:rPr>
      </w:pPr>
      <w:r w:rsidRPr="002D24A1">
        <w:rPr>
          <w:szCs w:val="28"/>
        </w:rPr>
        <w:t>Ngày 26/6/2024, Sở Tài chính chủ trì, phối hợp với Sở Kế hoạch và Đầu tư, Sở Nông nghiệp và Phát triển nông thôn và các doanh nghiệp do nhà nước nắm giữ 100% vốn điều lệ thuộc UBND tỉnh quản lý tổ chức buổi làm việc để hướng dẫn trình tự, thủ tục và hồ sơ, tài liệu cần thiết để thực hiện quy trình bổ sung vốn điều lệ tại doanh nghiệp do nhà nước nắm giữ 100% vốn điều lệ. Theo đó, các sở ngành thống nhất yêu cầu các doanh nghiệp trên cơ sở hướng dẫn của các Sở, ngành, thực hiện rà soát nhu cầu, đối tượng, phạm vi, mức vốn điều lệ và nguồn vốn bổ sung vốn điều lệ, hoàn thiện hồ sơ phương án vốn điều lệ để trình UBND tỉnh, Sở Tài chính và các Sở, ngành liên quan để thực hiện thẩm định, báo cáo Thủ tướng Chính phủ theo quy định.</w:t>
      </w:r>
    </w:p>
    <w:p w14:paraId="1F375737" w14:textId="4E57D11F" w:rsidR="002510C4" w:rsidRDefault="002510C4" w:rsidP="00862A58">
      <w:pPr>
        <w:spacing w:after="0" w:line="240" w:lineRule="auto"/>
        <w:ind w:firstLine="709"/>
        <w:rPr>
          <w:szCs w:val="28"/>
          <w:lang w:val="vi-VN"/>
        </w:rPr>
      </w:pPr>
      <w:r w:rsidRPr="002D24A1">
        <w:rPr>
          <w:szCs w:val="28"/>
        </w:rPr>
        <w:t>Đố</w:t>
      </w:r>
      <w:r w:rsidR="00410C26">
        <w:rPr>
          <w:szCs w:val="28"/>
        </w:rPr>
        <w:t>i với</w:t>
      </w:r>
      <w:r w:rsidRPr="002D24A1">
        <w:rPr>
          <w:szCs w:val="28"/>
        </w:rPr>
        <w:t xml:space="preserve"> trường hợp cụ thể Công ty TNHH MTV Xổ số kiến thiết Hà Tĩnh không thuộc trường hợp được đầu tư bổ sung vốn điều lệ do không đạt tiêu chí đang hoạt động có hiệu quả theo quy định tại Điều 7, Điều 8, Nghị định số 91/2015/NĐCP ngày 13/10/2025 của Chính phủ về đầu tư vốn nhà nước vào doanh nghiệp và quản lý, sử dụng vốn, tài sản tại doanh nghiệp (Doanh nghiệp nhà nước được xác định hoạt động có hiệu quả phải đảm bảo kết quả xếp loại doanh nghiệp nhà nước của ba năm liền kề trước năm xác định bổ sung vốn điều lệ đạt từ loại B trở lên theo công bố kết quả xếp loại doanh nghiệp của cấp có thẩm quyền)</w:t>
      </w:r>
    </w:p>
    <w:p w14:paraId="4EEDC57B" w14:textId="5F213A4A" w:rsidR="00410C26" w:rsidRDefault="00410C26" w:rsidP="00862A58">
      <w:pPr>
        <w:spacing w:after="0" w:line="240" w:lineRule="auto"/>
        <w:ind w:firstLine="709"/>
        <w:rPr>
          <w:b/>
          <w:szCs w:val="28"/>
          <w:lang w:val="vi-VN"/>
        </w:rPr>
      </w:pPr>
      <w:r>
        <w:rPr>
          <w:b/>
          <w:szCs w:val="28"/>
          <w:lang w:val="vi-VN"/>
        </w:rPr>
        <w:t xml:space="preserve">Sở Kế hoạch và </w:t>
      </w:r>
      <w:r w:rsidR="00794D43">
        <w:rPr>
          <w:b/>
          <w:szCs w:val="28"/>
        </w:rPr>
        <w:t>Đ</w:t>
      </w:r>
      <w:r>
        <w:rPr>
          <w:b/>
          <w:szCs w:val="28"/>
          <w:lang w:val="vi-VN"/>
        </w:rPr>
        <w:t xml:space="preserve">ầu tư trả lời: </w:t>
      </w:r>
      <w:r w:rsidRPr="00794D43">
        <w:rPr>
          <w:bCs/>
          <w:szCs w:val="28"/>
          <w:lang w:val="vi-VN"/>
        </w:rPr>
        <w:t>(Văn bản số 2310/SKHĐT-DNĐT ngày 17/7/2024)</w:t>
      </w:r>
    </w:p>
    <w:p w14:paraId="29C5397C" w14:textId="627ABB5F" w:rsidR="00410C26" w:rsidRDefault="00410C26" w:rsidP="00862A58">
      <w:pPr>
        <w:spacing w:after="0" w:line="240" w:lineRule="auto"/>
        <w:ind w:firstLine="709"/>
        <w:rPr>
          <w:lang w:val="vi-VN"/>
        </w:rPr>
      </w:pPr>
      <w:r>
        <w:t>Thời gian qua, Sở Tài chính đã có nhiều Văn bản hướng dẫn, đôn đốc các nội dung liên quan đến bổ sung vốn điều lệ tại các doanh nghiệp do nhà nước nắm giữ 100% vốn điều lệ trên địa bàn (Các văn bản số</w:t>
      </w:r>
      <w:r w:rsidR="00392356">
        <w:t>: 3799/STC-TCDN ngày 19/9/2022,</w:t>
      </w:r>
      <w:r w:rsidR="00392356">
        <w:rPr>
          <w:lang w:val="vi-VN"/>
        </w:rPr>
        <w:t xml:space="preserve"> </w:t>
      </w:r>
      <w:r>
        <w:t xml:space="preserve">4229/STC-TCDN ngày 11/10/2022, 5093/STC-TCDN ngày 23/11/2022, 5095/STC-TCDN ngày 24/11/2022, 2418/STC-GCS&amp;TCDN ngày 07/6/2024). Tuy nhiên, trong quá trình thực hiện, các doanh nghiệp còn gặp một số vướng mắc, khó khăn trong việc xác định đối tượng, phạm </w:t>
      </w:r>
      <w:proofErr w:type="gramStart"/>
      <w:r>
        <w:t>vi</w:t>
      </w:r>
      <w:proofErr w:type="gramEnd"/>
      <w:r>
        <w:t xml:space="preserve">, mức vốn điều lệ và nguồn vốn bổ sung vốn điều lệ. Một số doanh nghiệp còn chậm trễ trong việc xác định nhu cầu, hoàn thiện hồ sơ, thủ tục cần thiết để xây dựng phương </w:t>
      </w:r>
      <w:proofErr w:type="gramStart"/>
      <w:r>
        <w:t>án</w:t>
      </w:r>
      <w:proofErr w:type="gramEnd"/>
      <w:r>
        <w:t xml:space="preserve"> bổ sung vốn điều lệ. </w:t>
      </w:r>
    </w:p>
    <w:p w14:paraId="0D8EF0A2" w14:textId="77777777" w:rsidR="00410C26" w:rsidRDefault="00410C26" w:rsidP="00862A58">
      <w:pPr>
        <w:spacing w:after="0" w:line="240" w:lineRule="auto"/>
        <w:ind w:firstLine="709"/>
        <w:rPr>
          <w:lang w:val="vi-VN"/>
        </w:rPr>
      </w:pPr>
      <w:r>
        <w:lastRenderedPageBreak/>
        <w:t xml:space="preserve">Ngày 26/6/2024, Sở Tài chính chủ trì, phối hợp với Sở Kế hoạch và Đầu tư, Sở Nông nghiệp và Phát triển nông thôn và các doanh nghiệp do nhà nước nắm giữ 100% vốn điều lệ thuộc UBND tỉnh quản lý tổ chức buổi làm việc để hướng dẫn trình tự, thủ tục và hồ sơ, tài liệu cần thiết để thực hiện quy trình bổ sung vốn điều lệ tại doanh nghiệp do nhà nước nắm giữ 100% vốn điều lệ. Theo đó, các sở ngành thống nhất yêu cầu các doanh nghiệp trên cơ sở hướng dẫn của các Sở, ngành, thực hiện rà soát nhu cầu, đối tượng, phạm vi, mức vốn điều lệ và nguồn vốn bổ sung vốn điều lệ, hoàn thiện hồ sơ phương án vốn điều lệ để trình UBND tỉnh, Sở Tài chính và các Sở, ngành liên quan để thực hiện thẩm định, báo cáo Thủ tướng Chính phủ theo quy định. </w:t>
      </w:r>
    </w:p>
    <w:p w14:paraId="19FE6177" w14:textId="6AA2DC09" w:rsidR="00410C26" w:rsidRDefault="00410C26" w:rsidP="00862A58">
      <w:pPr>
        <w:spacing w:after="0" w:line="240" w:lineRule="auto"/>
        <w:ind w:firstLine="709"/>
        <w:rPr>
          <w:lang w:val="vi-VN"/>
        </w:rPr>
      </w:pPr>
      <w:r>
        <w:t>Đối với trường hợp cụ thể Công ty TNHH MTV Xổ số kiến thiết Hà Tĩnh không thuộc trường hợp được đầu tư bổ sung vốn điều lệ do không đạt tiêu chí đang hoạt động có hiệu quả theo quy định tại Điều 7, Điều 8, Nghị định số 91/2015/NĐ-CP ngày 13/10/2025 của Chính phủ về đầu tư vốn nhà nước vào doanh nghiệp và quản lý, sử dụng vốn, tài sản tại doanh nghiệp (Doanh nghiệp nhà nước được xác định hoạt động có hiệu quả phải đảm bảo kết quả xếp loại doanh nghiệp nhà nước của ba năm liền kề trước năm xác định bổ sung vốn điều lệ đạt từ loại B trở lên theo công bố kết quả xếp loại doanh nghiệp của cấp có thẩm quyền).</w:t>
      </w:r>
    </w:p>
    <w:p w14:paraId="2A15E49B" w14:textId="2652EB15" w:rsidR="002510C4" w:rsidRPr="00C93BED" w:rsidRDefault="00740893" w:rsidP="00862A58">
      <w:pPr>
        <w:spacing w:after="0" w:line="240" w:lineRule="auto"/>
        <w:ind w:firstLine="709"/>
        <w:rPr>
          <w:b/>
          <w:szCs w:val="28"/>
          <w:lang w:val="vi-VN"/>
        </w:rPr>
      </w:pPr>
      <w:r w:rsidRPr="00C93BED">
        <w:rPr>
          <w:b/>
          <w:szCs w:val="28"/>
          <w:lang w:val="vi-VN"/>
        </w:rPr>
        <w:t xml:space="preserve">Câu hỏi </w:t>
      </w:r>
      <w:r w:rsidR="006434CC" w:rsidRPr="00C93BED">
        <w:rPr>
          <w:b/>
          <w:szCs w:val="28"/>
          <w:lang w:val="vi-VN"/>
        </w:rPr>
        <w:t>36</w:t>
      </w:r>
      <w:r w:rsidRPr="00C93BED">
        <w:rPr>
          <w:b/>
          <w:szCs w:val="28"/>
          <w:lang w:val="vi-VN"/>
        </w:rPr>
        <w:t>:</w:t>
      </w:r>
      <w:r w:rsidR="002251E4" w:rsidRPr="00C93BED">
        <w:rPr>
          <w:b/>
          <w:szCs w:val="28"/>
          <w:lang w:val="vi-VN"/>
        </w:rPr>
        <w:t xml:space="preserve"> Quan tâm và đầu tư cơ sở vật chất nhất là trụ sở làm việc để CBCNV Công ty yên tâm công tác phát triển kinh doanh và thực hiện tốt các chỉ tiêu đã xây </w:t>
      </w:r>
      <w:r w:rsidR="00442DD9">
        <w:rPr>
          <w:b/>
          <w:szCs w:val="28"/>
          <w:lang w:val="vi-VN"/>
        </w:rPr>
        <w:t xml:space="preserve">dựng. </w:t>
      </w:r>
      <w:r w:rsidR="00442DD9" w:rsidRPr="00C877A8">
        <w:rPr>
          <w:szCs w:val="28"/>
          <w:lang w:val="vi-VN"/>
        </w:rPr>
        <w:t xml:space="preserve">(của </w:t>
      </w:r>
      <w:r w:rsidR="00442DD9" w:rsidRPr="00442DD9">
        <w:rPr>
          <w:szCs w:val="28"/>
          <w:lang w:val="vi-VN"/>
        </w:rPr>
        <w:t>Công ty TNHH MTV Xổ số kiến thiết Hà Tĩnh</w:t>
      </w:r>
      <w:r w:rsidR="00442DD9" w:rsidRPr="00C877A8">
        <w:rPr>
          <w:szCs w:val="28"/>
          <w:lang w:val="vi-VN"/>
        </w:rPr>
        <w:t xml:space="preserve"> do </w:t>
      </w:r>
      <w:r w:rsidR="00442DD9" w:rsidRPr="00442DD9">
        <w:rPr>
          <w:szCs w:val="28"/>
          <w:lang w:val="vi-VN"/>
        </w:rPr>
        <w:t>Sở Tài chính</w:t>
      </w:r>
      <w:r w:rsidR="00442DD9" w:rsidRPr="00C877A8">
        <w:rPr>
          <w:szCs w:val="28"/>
          <w:lang w:val="vi-VN"/>
        </w:rPr>
        <w:t xml:space="preserve"> tổng hợp tại Văn bản </w:t>
      </w:r>
      <w:r w:rsidR="00442DD9" w:rsidRPr="00442DD9">
        <w:rPr>
          <w:szCs w:val="28"/>
          <w:lang w:val="vi-VN"/>
        </w:rPr>
        <w:t>2651/STC-GCS&amp;TCDN ngày 19/6/2024</w:t>
      </w:r>
      <w:r w:rsidR="00442DD9" w:rsidRPr="00C877A8">
        <w:rPr>
          <w:szCs w:val="28"/>
          <w:lang w:val="vi-VN"/>
        </w:rPr>
        <w:t>).</w:t>
      </w:r>
    </w:p>
    <w:p w14:paraId="4C115E90" w14:textId="77777777" w:rsidR="009557D7" w:rsidRPr="00C93BED" w:rsidRDefault="002510C4" w:rsidP="00862A58">
      <w:pPr>
        <w:spacing w:after="0" w:line="240" w:lineRule="auto"/>
        <w:ind w:firstLine="709"/>
        <w:rPr>
          <w:b/>
          <w:szCs w:val="28"/>
          <w:lang w:val="vi-VN"/>
        </w:rPr>
      </w:pPr>
      <w:r w:rsidRPr="00C93BED">
        <w:rPr>
          <w:b/>
          <w:szCs w:val="28"/>
          <w:lang w:val="vi-VN"/>
        </w:rPr>
        <w:t xml:space="preserve">Sở Tài chính trả lời: </w:t>
      </w:r>
      <w:r w:rsidR="009557D7" w:rsidRPr="00794D43">
        <w:rPr>
          <w:bCs/>
          <w:szCs w:val="28"/>
          <w:lang w:val="vi-VN"/>
        </w:rPr>
        <w:t>(Văn bản số 3024/STC-GCS&amp;TCDN ngày 11/7/2024)</w:t>
      </w:r>
    </w:p>
    <w:p w14:paraId="1704B163" w14:textId="75342ADE" w:rsidR="002510C4" w:rsidRPr="002D24A1" w:rsidRDefault="002510C4" w:rsidP="00862A58">
      <w:pPr>
        <w:spacing w:after="0" w:line="240" w:lineRule="auto"/>
        <w:ind w:firstLine="709"/>
        <w:rPr>
          <w:szCs w:val="28"/>
          <w:lang w:val="vi-VN"/>
        </w:rPr>
      </w:pPr>
      <w:r w:rsidRPr="002D24A1">
        <w:rPr>
          <w:szCs w:val="28"/>
        </w:rPr>
        <w:t>Công ty TNHH MTV Xổ số kiến thiết Hà Tĩnh là doanh nghiệp do nhà nước nắm giữ 100% vốn điều lệ, UBND tỉnh là cơ quan đại diện chủ sở hữu. Việc sử dụng ngân sách nhà nước để đầu tư cơ sở vật chất nhất là trụ sở làm việc cho Công ty TNHH MTV Xổ số kiến thiết Hà Tĩnh đã được soát xét, cụ thể như sau:</w:t>
      </w:r>
    </w:p>
    <w:p w14:paraId="6D5D8187" w14:textId="6B8D3A8B" w:rsidR="002510C4" w:rsidRPr="002D24A1" w:rsidRDefault="002510C4" w:rsidP="00862A58">
      <w:pPr>
        <w:spacing w:after="0" w:line="240" w:lineRule="auto"/>
        <w:ind w:firstLine="709"/>
        <w:rPr>
          <w:szCs w:val="28"/>
          <w:lang w:val="vi-VN"/>
        </w:rPr>
      </w:pPr>
      <w:r w:rsidRPr="002D24A1">
        <w:rPr>
          <w:szCs w:val="28"/>
        </w:rPr>
        <w:t xml:space="preserve">- Sử dụng nguồn vốn đầu tư công để thực hiện đầu tư, nâng cấp, cải tạo </w:t>
      </w:r>
      <w:proofErr w:type="gramStart"/>
      <w:r w:rsidRPr="002D24A1">
        <w:rPr>
          <w:szCs w:val="28"/>
        </w:rPr>
        <w:t>theo</w:t>
      </w:r>
      <w:proofErr w:type="gramEnd"/>
      <w:r w:rsidRPr="002D24A1">
        <w:rPr>
          <w:szCs w:val="28"/>
        </w:rPr>
        <w:t xml:space="preserve"> quy định của pháp luật về đầu tư công:</w:t>
      </w:r>
    </w:p>
    <w:p w14:paraId="240BD83E" w14:textId="0AE3F867" w:rsidR="002510C4" w:rsidRPr="002D24A1" w:rsidRDefault="002510C4" w:rsidP="00862A58">
      <w:pPr>
        <w:spacing w:after="0" w:line="240" w:lineRule="auto"/>
        <w:ind w:firstLine="709"/>
        <w:rPr>
          <w:szCs w:val="28"/>
          <w:lang w:val="vi-VN"/>
        </w:rPr>
      </w:pPr>
      <w:r w:rsidRPr="002D24A1">
        <w:rPr>
          <w:szCs w:val="28"/>
        </w:rPr>
        <w:t>Sở Kế hoạch và Đầu tư đã có văn bản số 951/SKHĐT-TĐGSĐT ngày 27/7/2021 báo cáo UBND tỉnh, theo đó tại Điều 5, Luật Đầu tư công năm 2019 (đến nay còn hiệu lực) thì dự án thực hiện đầu tư xây dựng trụ sở cho Doanh nghiệp do nhà nước nắm giữ 100% vốn điều lệ không thuộc đối tượng của đầu tư công.</w:t>
      </w:r>
    </w:p>
    <w:p w14:paraId="66BD2DDB" w14:textId="3BFF52D2" w:rsidR="002510C4" w:rsidRPr="002D24A1" w:rsidRDefault="002510C4" w:rsidP="00862A58">
      <w:pPr>
        <w:spacing w:after="0" w:line="240" w:lineRule="auto"/>
        <w:ind w:firstLine="709"/>
        <w:rPr>
          <w:szCs w:val="28"/>
          <w:lang w:val="vi-VN"/>
        </w:rPr>
      </w:pPr>
      <w:r w:rsidRPr="002D24A1">
        <w:rPr>
          <w:szCs w:val="28"/>
        </w:rPr>
        <w:t>- Sử dụng nguồn chi thường xuyên để sửa chữa trụ sở làm việc:</w:t>
      </w:r>
    </w:p>
    <w:p w14:paraId="4D191BE7" w14:textId="64FEA457" w:rsidR="002510C4" w:rsidRPr="002D24A1" w:rsidRDefault="002510C4" w:rsidP="00862A58">
      <w:pPr>
        <w:spacing w:after="0" w:line="240" w:lineRule="auto"/>
        <w:ind w:firstLine="709"/>
        <w:rPr>
          <w:szCs w:val="28"/>
          <w:lang w:val="vi-VN"/>
        </w:rPr>
      </w:pPr>
      <w:r w:rsidRPr="002D24A1">
        <w:rPr>
          <w:szCs w:val="28"/>
        </w:rPr>
        <w:t xml:space="preserve">Luật Quản lý sử dụng tài sản công năm 2017 (Luật QLSDTSC năm 2017) và Thông tư 65/2021/TT-BTC ngày 29/7/2021 của Bộ Tài chính quy định chỉ sử dụng nguồn chi thường xuyên ngân sách nhà nước để bảo dưỡng, sửa chữa tài sản công cho các đối tượng là cơ quan nhà nước, đơn vị sự nghiệp công lập, cơ </w:t>
      </w:r>
      <w:r w:rsidRPr="002D24A1">
        <w:rPr>
          <w:szCs w:val="28"/>
        </w:rPr>
        <w:lastRenderedPageBreak/>
        <w:t>quan Đảng cộng sản Việt Nam, tổ chức chính trị - xã hội, không quy định cho đối tượng là doanh nghiệp do nhà nước nắm giữ 100% vốn điều lệ. Điều 98, Luật QLSDTSC năm 2017 cũng đã quy định việc quản lý, sử dụng tài sản công do Nhà nước giao cho doanh nghiệp quản lý và đã được tính thành phần vốn nhà nước tại doanh nghiệp được thực hiện theo quy định của Luật Quản lý, sử dụng vốn nhà nước đầu tư vào sản xuất, kinh doanh tại doanh nghiệp năm 2014 (Luật QLSDVNN ĐTSXKD tại doanh nghiệp 2014).</w:t>
      </w:r>
    </w:p>
    <w:p w14:paraId="17F39BCA" w14:textId="2277C377" w:rsidR="002510C4" w:rsidRPr="002D24A1" w:rsidRDefault="002510C4" w:rsidP="00862A58">
      <w:pPr>
        <w:spacing w:after="0" w:line="240" w:lineRule="auto"/>
        <w:ind w:firstLine="709"/>
        <w:rPr>
          <w:szCs w:val="28"/>
          <w:lang w:val="vi-VN"/>
        </w:rPr>
      </w:pPr>
      <w:r w:rsidRPr="002D24A1">
        <w:rPr>
          <w:szCs w:val="28"/>
        </w:rPr>
        <w:t>Từ các cơ sở trên, việc đầu tư, xây dựng trụ sở làm việc Công ty TNHH MTV Xổ số kiến thiết Hà Tĩnh thực hiện theo quy định tại Điều 22,23,24,25 Luật QLSDVNN ĐTSXKD tại doanh nghiệp 2014, trên cơ sở vốn điều lệ và kế hoạch sản xuất kinh doanh của Công ty. Trường hợp Công ty TNHH MTV Xổ số kiến thiết Hà Tĩnh đang hoạt động có hiệu quả nhưng vốn điều lệ không bảo đảm thực hiện ngành, nghề kinh doanh thì thực hiện đề nghị bổ sung vốn điều lệ theo quy định. Tuy nhiên hiện nay Công ty TNHH MTV Xổ số kiến thiết Hà Tĩnh không thuộc trường hợp được đầu tư bổ sung vốn điều lệ do không đạt tiêu chí đang hoạt động có hiệu quả theo quy định tại Điều 7, Điều 8, Nghị định số 91/2015/NĐ-CP ngày 13/10/2025 của Chính phủ về đầu tư vốn nhà nước vào doanh nghiệp và quản lý, sử dụng vốn, tài sản tại doanh nghiệp (Doanh nghiệp nhà nước được xác định hoạt động có hiệu quả phải đảm bảo kết quả xếp loại Doanh nghiệp nhà của ba năm liền kề trước năm xác định bổ sung vốn điều lệ đạt từ loại B trở lên theo công bố kết quả xếp loại doanh nghiệp của cấp có thẩm quyền)</w:t>
      </w:r>
    </w:p>
    <w:p w14:paraId="681F17D5" w14:textId="1531CCA8" w:rsidR="00410C26" w:rsidRDefault="00410C26" w:rsidP="00862A58">
      <w:pPr>
        <w:spacing w:after="0" w:line="240" w:lineRule="auto"/>
        <w:ind w:firstLine="709"/>
        <w:rPr>
          <w:b/>
          <w:szCs w:val="28"/>
          <w:lang w:val="vi-VN"/>
        </w:rPr>
      </w:pPr>
      <w:r>
        <w:rPr>
          <w:b/>
          <w:szCs w:val="28"/>
          <w:lang w:val="vi-VN"/>
        </w:rPr>
        <w:t xml:space="preserve">Sở Kế hoạch và </w:t>
      </w:r>
      <w:r w:rsidR="00BE04F3">
        <w:rPr>
          <w:b/>
          <w:szCs w:val="28"/>
        </w:rPr>
        <w:t>Đ</w:t>
      </w:r>
      <w:r>
        <w:rPr>
          <w:b/>
          <w:szCs w:val="28"/>
          <w:lang w:val="vi-VN"/>
        </w:rPr>
        <w:t xml:space="preserve">ầu tư trả lời: </w:t>
      </w:r>
      <w:r w:rsidRPr="00BE04F3">
        <w:rPr>
          <w:bCs/>
          <w:szCs w:val="28"/>
          <w:lang w:val="vi-VN"/>
        </w:rPr>
        <w:t>(Văn bản số 2310/SKHĐT-DNĐT ngày 17/7/2024)</w:t>
      </w:r>
    </w:p>
    <w:p w14:paraId="103AC9B8" w14:textId="77777777" w:rsidR="00410C26" w:rsidRDefault="00410C26" w:rsidP="00862A58">
      <w:pPr>
        <w:spacing w:after="0" w:line="240" w:lineRule="auto"/>
        <w:ind w:firstLine="709"/>
        <w:rPr>
          <w:lang w:val="vi-VN"/>
        </w:rPr>
      </w:pPr>
      <w:r>
        <w:t xml:space="preserve">Công ty TNHH MTV Xổ số kiến thiết Hà Tĩnh là doanh nghiệp do nhà nước nắm giữ 100% vốn điều lệ, UBND tỉnh là cơ quan đại diện chủ sở hữu. Việc sử dụng ngân sách nhà nước để đầu tư cơ sở vật chất nhất là trụ sở làm việc cho Công ty TNHH MTV Xổ số kiến thiết Hà Tĩnh đã được soát xét, cụ thể như sau: </w:t>
      </w:r>
    </w:p>
    <w:p w14:paraId="0D4CAA3E" w14:textId="77777777" w:rsidR="00410C26" w:rsidRDefault="00410C26" w:rsidP="00862A58">
      <w:pPr>
        <w:spacing w:after="0" w:line="240" w:lineRule="auto"/>
        <w:ind w:firstLine="709"/>
        <w:rPr>
          <w:lang w:val="vi-VN"/>
        </w:rPr>
      </w:pPr>
      <w:r>
        <w:t xml:space="preserve">- Sử dụng nguồn vốn đầu tư công để thực hiện đầu tư, nâng cấp, cải tạo theo quy định của pháp luật về đầu tư công: Sở Kế hoạch và Đầu tư đã có văn bản số 951/SKHĐT-TĐGSĐT ngày 27/7/2021 báo cáo UBND tỉnh, theo đó tại Điều 5, Luật Đầu tư công năm 2019 (đến nay còn hiệu lực) thì dự án thực hiện đầu tư xây dựng trụ sở cho Doanh nghiệp do nhà nước nắm giữ 100% vốn điều lệ không thuộc đối tượng của đầu tư công. </w:t>
      </w:r>
    </w:p>
    <w:p w14:paraId="16FB8B78" w14:textId="77777777" w:rsidR="00410C26" w:rsidRDefault="00410C26" w:rsidP="00862A58">
      <w:pPr>
        <w:spacing w:after="0" w:line="240" w:lineRule="auto"/>
        <w:ind w:firstLine="709"/>
        <w:rPr>
          <w:lang w:val="vi-VN"/>
        </w:rPr>
      </w:pPr>
      <w:r>
        <w:t xml:space="preserve">- Sử dụng nguồn chi thường xuyên để sửa chữa trụ sở làm việc: Luật Quản lý sử dụng tài sản công năm 2017 (Luật QLSDTSC năm 2017) và Thông tư 65/2021/TTBTC ngày 29/7/2021 của Bộ Tài chính quy định chỉ sử dụng nguồn chi thường xuyên ngân sách nhà nước để bảo dưỡng, sửa chữa tài sản công cho các đối tượng là cơ quan nhà nước, đơn vị sự nghiệp công lập, cơ quan Đảng cộng sản Việt Nam, tổ chức chính trị - xã hội, không quy định cho đối tượng là doanh nghiệp do nhà nước nắm giữ 100% vốn điều lệ. Điều 98, Luật QLSDTSC năm 2017 cũng đã quy định việc quản lý, sử dụng tài sản công do </w:t>
      </w:r>
      <w:r>
        <w:lastRenderedPageBreak/>
        <w:t xml:space="preserve">Nhà nước giao cho doanh nghiệp quản lý và đã được tính thành phần vốn nhà nước tại doanh nghiệp được thực hiện theo quy định của Luật Quản lý, sử dụng vốn nhà nước đầu tư vào sản xuất, kinh doanh tại doanh nghiệp năm 2014 (Luật QLSDVNN ĐTSXKD tại doanh nghiệp 2014). </w:t>
      </w:r>
    </w:p>
    <w:p w14:paraId="67926F10" w14:textId="6FCE9AC4" w:rsidR="002510C4" w:rsidRDefault="00410C26" w:rsidP="00862A58">
      <w:pPr>
        <w:spacing w:after="0" w:line="240" w:lineRule="auto"/>
        <w:ind w:firstLine="709"/>
        <w:rPr>
          <w:lang w:val="vi-VN"/>
        </w:rPr>
      </w:pPr>
      <w:r>
        <w:t>Từ các cơ sở trên, việc đầu tư, xây dựng trụ sở làm việc Công ty TNHH MTV Xổ số kiến thiết Hà Tĩnh thực hiện theo quy định tại Điều 22,23,24,25 Luật QLSDVNN ĐTSXKD tại doanh nghiệp 2014, trên cơ sở vốn điều lệ và kế hoạch sản xuất kinh doanh của Công ty. Trường hợp Công ty TNHH MTV Xổ số kiến thiết Hà Tĩnh đang hoạt động có hiệu quả nhưng vốn điều lệ không bảo đảm thực hiện ngành, nghề kinh doanh thì thực hiện đề nghị bổ sung vốn điều lệ theo quy định. Tuy nhiên hiện nay Công ty TNHH MTV Xổ số kiến thiết Hà Tĩnh không thuộc trường hợp được đầu tư bổ sung vốn điều lệ do không đạt tiêu chí đang hoạt động có hiệu quả theo quy định tại Điều 7, Điều 8, Nghị định số 91/2015/NĐ-CP ngày 13/10/2025 của Chính phủ về đầu tư vốn nhà nước vào doanh nghiệp và quản lý, sử dụng vốn, tài sản tại doanh nghiệp (Doanh nghiệp nhà nước được xác định hoạt động có hiệu quả phải đảm bảo kết quả xếp loại Doanh nghiệp nhà của ba năm liền kề trước năm xác định bổ sung vốn điều lệ đạt từ loại B trở lên theo công bố kết quả xếp loại doanh nghiệp của cấp có thẩm quyền)</w:t>
      </w:r>
      <w:r w:rsidR="00392356">
        <w:rPr>
          <w:lang w:val="vi-VN"/>
        </w:rPr>
        <w:t>.</w:t>
      </w:r>
    </w:p>
    <w:p w14:paraId="0981CA7C" w14:textId="11224F10" w:rsidR="00740893" w:rsidRPr="00C93BED" w:rsidRDefault="00740893" w:rsidP="00862A58">
      <w:pPr>
        <w:spacing w:after="0" w:line="240" w:lineRule="auto"/>
        <w:ind w:firstLine="709"/>
        <w:rPr>
          <w:b/>
          <w:szCs w:val="28"/>
          <w:lang w:val="vi-VN"/>
        </w:rPr>
      </w:pPr>
      <w:r w:rsidRPr="00C93BED">
        <w:rPr>
          <w:b/>
          <w:szCs w:val="28"/>
          <w:lang w:val="vi-VN"/>
        </w:rPr>
        <w:t xml:space="preserve">Câu hỏi </w:t>
      </w:r>
      <w:r w:rsidR="006434CC" w:rsidRPr="00C93BED">
        <w:rPr>
          <w:b/>
          <w:szCs w:val="28"/>
          <w:lang w:val="vi-VN"/>
        </w:rPr>
        <w:t>37</w:t>
      </w:r>
      <w:r w:rsidRPr="00C93BED">
        <w:rPr>
          <w:b/>
          <w:szCs w:val="28"/>
          <w:lang w:val="vi-VN"/>
        </w:rPr>
        <w:t>:</w:t>
      </w:r>
      <w:r w:rsidR="002251E4" w:rsidRPr="00C93BED">
        <w:rPr>
          <w:b/>
          <w:szCs w:val="28"/>
        </w:rPr>
        <w:t xml:space="preserve"> </w:t>
      </w:r>
      <w:r w:rsidR="002251E4" w:rsidRPr="00C93BED">
        <w:rPr>
          <w:b/>
          <w:szCs w:val="28"/>
          <w:lang w:val="vi-VN"/>
        </w:rPr>
        <w:t>Từ cuối năm 2013 đến năm 2015, các hộ dân thôn Đông Yên, xã Kỳ Lợi di dời đến khu tái định cư Đông Yên tại TDP Ba Đồng phường Kỳ Phương và thôn Minh Huệ xã Kỳ Nam theo chủ trương của UBND tỉnh. Trong quá trình di dời gặp nhiều vướng mắc khó khăn nên nhiều hộ dân đã dư nợ tiền điện, đến 31/05/2016 thì UBND tỉnh, Tập đoàn, TCT cho phép khoanh lại số nợ trên để tìm hướng xử lý. Sau khi kiểm tra, rà soát, vận động thu hồi, đến nay số dư nợ tại khu vực Tái định cư Đông Yên là 5.497.385.293 đồng tương ứng với 17.424 hóa đơn/biên nhận, của toàn bộ 1.438 khách hàng. Ngày 24/02/2023 Công ty Điện lực Hà Tĩnh đã có văn bản số 445/PCHT gửi UBND tỉnh đề xuất xem xét hỗ trợ khoản dư nợ nói trên. Ngày 17/05/2023, UBND tỉnh có Văn bản số 2455/UBND-KT2 về việc một số nội dung liên quan đến dư nợ tiền điện của các hộ dân khu tái định cư Đông Yên, thị xã Kỳ Anh, trong đó UBND tỉnh đã chỉ đạo UBND Thị xã Kỳ Anh phối hợp cùng Công ty Điện lực Hà Tĩnh phân loại các khách hàng, đồng thời tiếp tục tuyên truyền vận động các hộ dân thanh toán nợ tiền điện. Đến ngày 19/06/2023, UBND thị xã Kỳ Anh đã có văn bản số 1604/UBND-TCKH báo cáo về kết quả rà soát, phân loại, tuyên truyền các hộ dân đang dư nợ tiền điện gửi Sở Tài chính, UBND tỉnh, trong đó có đề xuất UBND tỉnh, Sở Tài chính xem xét hỗ trợ phần tiền điện còn nợ. Kính đề nghị UBND tỉnh chỉ đạo Sở Tài chính chủ trì, phối hợp với các đơn vị có liên quan xem xét đề nghị của UBND thị xã Kỳ Anh và Công ty Điện lực Hà Tĩnh.</w:t>
      </w:r>
      <w:r w:rsidR="00442DD9" w:rsidRPr="00442DD9">
        <w:rPr>
          <w:szCs w:val="28"/>
          <w:lang w:val="vi-VN"/>
        </w:rPr>
        <w:t xml:space="preserve"> </w:t>
      </w:r>
      <w:r w:rsidR="00442DD9" w:rsidRPr="00C877A8">
        <w:rPr>
          <w:szCs w:val="28"/>
          <w:lang w:val="vi-VN"/>
        </w:rPr>
        <w:t xml:space="preserve">(của </w:t>
      </w:r>
      <w:r w:rsidR="00442DD9" w:rsidRPr="00442DD9">
        <w:rPr>
          <w:szCs w:val="28"/>
          <w:lang w:val="vi-VN"/>
        </w:rPr>
        <w:t>Công ty Điện lực Hà Tĩnh</w:t>
      </w:r>
      <w:r w:rsidR="00442DD9" w:rsidRPr="00C877A8">
        <w:rPr>
          <w:szCs w:val="28"/>
          <w:lang w:val="vi-VN"/>
        </w:rPr>
        <w:t xml:space="preserve"> do </w:t>
      </w:r>
      <w:r w:rsidR="00442DD9" w:rsidRPr="00442DD9">
        <w:rPr>
          <w:szCs w:val="28"/>
          <w:lang w:val="vi-VN"/>
        </w:rPr>
        <w:t>Sở Công thương</w:t>
      </w:r>
      <w:r w:rsidR="00442DD9" w:rsidRPr="00C877A8">
        <w:rPr>
          <w:szCs w:val="28"/>
          <w:lang w:val="vi-VN"/>
        </w:rPr>
        <w:t xml:space="preserve"> tổng hợp tại Văn bản </w:t>
      </w:r>
      <w:r w:rsidR="00442DD9" w:rsidRPr="00442DD9">
        <w:rPr>
          <w:szCs w:val="28"/>
          <w:lang w:val="vi-VN"/>
        </w:rPr>
        <w:t>1130/SCT-VP6 ngày 20/6/2024</w:t>
      </w:r>
      <w:r w:rsidR="00442DD9" w:rsidRPr="00C877A8">
        <w:rPr>
          <w:szCs w:val="28"/>
          <w:lang w:val="vi-VN"/>
        </w:rPr>
        <w:t>).</w:t>
      </w:r>
    </w:p>
    <w:p w14:paraId="4C3641AC" w14:textId="77777777" w:rsidR="009557D7" w:rsidRPr="00C93BED" w:rsidRDefault="002510C4" w:rsidP="00862A58">
      <w:pPr>
        <w:spacing w:after="0" w:line="240" w:lineRule="auto"/>
        <w:ind w:firstLine="709"/>
        <w:rPr>
          <w:b/>
          <w:szCs w:val="28"/>
          <w:lang w:val="vi-VN"/>
        </w:rPr>
      </w:pPr>
      <w:r w:rsidRPr="00C93BED">
        <w:rPr>
          <w:b/>
          <w:szCs w:val="28"/>
          <w:lang w:val="vi-VN"/>
        </w:rPr>
        <w:lastRenderedPageBreak/>
        <w:t>Sở Tài chính trả lờ</w:t>
      </w:r>
      <w:r w:rsidR="009557D7">
        <w:rPr>
          <w:b/>
          <w:szCs w:val="28"/>
          <w:lang w:val="vi-VN"/>
        </w:rPr>
        <w:t xml:space="preserve">i </w:t>
      </w:r>
      <w:r w:rsidR="009557D7" w:rsidRPr="00BE04F3">
        <w:rPr>
          <w:bCs/>
          <w:szCs w:val="28"/>
          <w:lang w:val="vi-VN"/>
        </w:rPr>
        <w:t>(Văn bản số 3024/STC-GCS&amp;TCDN ngày 11/7/2024)</w:t>
      </w:r>
    </w:p>
    <w:p w14:paraId="48CED8B1" w14:textId="7AD4ABB0" w:rsidR="002510C4" w:rsidRPr="002D24A1" w:rsidRDefault="002510C4" w:rsidP="00862A58">
      <w:pPr>
        <w:spacing w:after="0" w:line="240" w:lineRule="auto"/>
        <w:ind w:firstLine="709"/>
        <w:rPr>
          <w:szCs w:val="28"/>
          <w:lang w:val="vi-VN"/>
        </w:rPr>
      </w:pPr>
      <w:r w:rsidRPr="002D24A1">
        <w:rPr>
          <w:szCs w:val="28"/>
        </w:rPr>
        <w:t>a) Về chính sách hỗ trợ tiền điện đã thực hiện đối với các hộ dân tại Khu tái định cư Đông Yên:</w:t>
      </w:r>
    </w:p>
    <w:p w14:paraId="4BCB892E" w14:textId="7926FB35" w:rsidR="002510C4" w:rsidRPr="002D24A1" w:rsidRDefault="002510C4" w:rsidP="00862A58">
      <w:pPr>
        <w:spacing w:after="0" w:line="240" w:lineRule="auto"/>
        <w:ind w:firstLine="709"/>
        <w:rPr>
          <w:szCs w:val="28"/>
          <w:lang w:val="vi-VN"/>
        </w:rPr>
      </w:pPr>
      <w:r w:rsidRPr="002D24A1">
        <w:rPr>
          <w:szCs w:val="28"/>
        </w:rPr>
        <w:t xml:space="preserve">Theo báo cáo của UBND thị xã Kỳ Anh tại Văn bản số 1604/UBND-TCKH ngày 19/6/2023, khu vực thôn Đông Yên, xã Kỳ Lợi có 1.238 hộ dân bị ảnh hưởng đất </w:t>
      </w:r>
      <w:proofErr w:type="gramStart"/>
      <w:r w:rsidRPr="002D24A1">
        <w:rPr>
          <w:szCs w:val="28"/>
        </w:rPr>
        <w:t>đai</w:t>
      </w:r>
      <w:proofErr w:type="gramEnd"/>
      <w:r w:rsidRPr="002D24A1">
        <w:rPr>
          <w:szCs w:val="28"/>
        </w:rPr>
        <w:t xml:space="preserve">, nhà cửa vật kiến trúc. </w:t>
      </w:r>
      <w:proofErr w:type="gramStart"/>
      <w:r w:rsidRPr="002D24A1">
        <w:rPr>
          <w:szCs w:val="28"/>
        </w:rPr>
        <w:t>Trong số 1.238 hộ ảnh hưởng có 1.284 hộ đủ điều kiện cấp đất tái định cư; đến thời điểm hiện nay đã cấp tái định cư cho 1.095 hộ dân.</w:t>
      </w:r>
      <w:proofErr w:type="gramEnd"/>
    </w:p>
    <w:p w14:paraId="67800FE5" w14:textId="0FBAFA34" w:rsidR="002510C4" w:rsidRPr="002D24A1" w:rsidRDefault="002510C4" w:rsidP="00862A58">
      <w:pPr>
        <w:spacing w:after="0" w:line="240" w:lineRule="auto"/>
        <w:ind w:firstLine="709"/>
        <w:rPr>
          <w:szCs w:val="28"/>
          <w:lang w:val="vi-VN"/>
        </w:rPr>
      </w:pPr>
      <w:r w:rsidRPr="002D24A1">
        <w:rPr>
          <w:szCs w:val="28"/>
        </w:rPr>
        <w:t>Để hỗ trợ tiền điện nước sinh hoạt cho các hộ dân lên xây dựng nhà ở tại Khu tái định cư, UBND tỉnh đã có chính sách hỗ trợ, cụ thể:</w:t>
      </w:r>
    </w:p>
    <w:p w14:paraId="131D5C0F" w14:textId="71B2271E" w:rsidR="002510C4" w:rsidRPr="002D24A1" w:rsidRDefault="002510C4" w:rsidP="00862A58">
      <w:pPr>
        <w:spacing w:after="0" w:line="240" w:lineRule="auto"/>
        <w:ind w:firstLine="709"/>
        <w:rPr>
          <w:szCs w:val="28"/>
          <w:lang w:val="vi-VN"/>
        </w:rPr>
      </w:pPr>
      <w:r w:rsidRPr="002D24A1">
        <w:rPr>
          <w:szCs w:val="28"/>
        </w:rPr>
        <w:t>- Tại Văn bản số số 4124/UBND-GT ngày 04/11/2013 của UBND tỉnh về việc hỗ trợ tiền điện, nước cho các hộ dân thôn Đông Yên, xã Kỳ Lợi xây dựng nhà mới tại Khu tái định cư đúng thời gian theo quy định; UBND huyện Kỳ Anh đã ban hành Quyết định số 4639/QĐ-UBND ngày 30/5/2014 về việc phê duyệt dự toán kinh phí bồi thường, hỗ trợ, GPMB dự án Di dời thôn Đông Yên xã Kỳ Lợi (phần hỗ trợ tiền điện nước sinh hoạt) của 405 hộ dân đủ các điều kiện đảm bảo theo yêu cầu văn bản với tổng kinh phí là: 951.750.000 đồng. (Trong đó hỗ trợ tiền điện 06 tháng: 364.500.000 đồng. Đến nay, Hội đồng bồi thường đã chi trả được 388/405 hộ với số tiền là: 349.200.000 đồng).</w:t>
      </w:r>
    </w:p>
    <w:p w14:paraId="5A93A800" w14:textId="082D1E35" w:rsidR="002510C4" w:rsidRPr="002D24A1" w:rsidRDefault="002510C4" w:rsidP="00862A58">
      <w:pPr>
        <w:spacing w:after="0" w:line="240" w:lineRule="auto"/>
        <w:ind w:firstLine="709"/>
        <w:rPr>
          <w:szCs w:val="28"/>
          <w:lang w:val="vi-VN"/>
        </w:rPr>
      </w:pPr>
      <w:r w:rsidRPr="002D24A1">
        <w:rPr>
          <w:szCs w:val="28"/>
        </w:rPr>
        <w:t>- Tại Văn bản số 2420/UBND-GT ngày 03/6/2016 của UBND tỉnh về việc hỗ trợ tiền điện, nước cho các hộ dân thôn Đông Yên, xã Kỳ Lợi xây dựng nhà mới tại Khu tái định cư Minh Huệ, Kỳ Nam đúng thời gian theo quy định; UBND thị xã Kỳ Anh đã ban hành Quyết định 90/QĐ-UBND ngày 10/01/2017 về việc phê duyệt dự</w:t>
      </w:r>
      <w:r w:rsidRPr="002D24A1">
        <w:rPr>
          <w:szCs w:val="28"/>
          <w:lang w:val="vi-VN"/>
        </w:rPr>
        <w:t xml:space="preserve"> </w:t>
      </w:r>
      <w:r w:rsidRPr="002D24A1">
        <w:rPr>
          <w:szCs w:val="28"/>
        </w:rPr>
        <w:t>toán kinh phí bồi thường, hỗ trợ, GPMB dự án Di dời thôn Đông Yên xã Kỳ Lợi đủ điều kiện đảm bảo theo yêu cầu của văn bản với tổng kinh phí là: 345.450.000 đồng của 147 của hộ dân thôn Đông Yên xã Kỳ Lợi (Trong đó hỗ trợ tiền điện 06 tháng: 132.300.000 đồng. Đến nay, Hội đồng bồi thường đã chi trả được 146/147hộ với số tiền là: 131.400.000 đồng).</w:t>
      </w:r>
    </w:p>
    <w:p w14:paraId="45EC8436" w14:textId="63537F6F" w:rsidR="002510C4" w:rsidRPr="002D24A1" w:rsidRDefault="002510C4" w:rsidP="00862A58">
      <w:pPr>
        <w:spacing w:after="0" w:line="240" w:lineRule="auto"/>
        <w:ind w:firstLine="709"/>
        <w:rPr>
          <w:szCs w:val="28"/>
          <w:lang w:val="vi-VN"/>
        </w:rPr>
      </w:pPr>
      <w:r w:rsidRPr="002D24A1">
        <w:rPr>
          <w:szCs w:val="28"/>
        </w:rPr>
        <w:t>Theo chính sách hỗ trợ thì có 552/1095 hộ dân lên tái định cư được hỗ trợ tiền điện (hỗ trợ 06 tháng, mỗi tháng 150.000 đồng), với tổng số tiền hỗ trợ là 496.800.000 đồng. Đến nay, đã chi trả tiền hỗ trợ cho 534/552 hộ số tiền đã chi trả là 480.600.000 đồng/496.800.000 đồng</w:t>
      </w:r>
    </w:p>
    <w:p w14:paraId="788E4271" w14:textId="77777777" w:rsidR="002510C4" w:rsidRPr="002D24A1" w:rsidRDefault="002510C4" w:rsidP="00862A58">
      <w:pPr>
        <w:spacing w:after="0" w:line="240" w:lineRule="auto"/>
        <w:ind w:firstLine="709"/>
        <w:rPr>
          <w:szCs w:val="28"/>
          <w:lang w:val="vi-VN"/>
        </w:rPr>
      </w:pPr>
      <w:r w:rsidRPr="002D24A1">
        <w:rPr>
          <w:szCs w:val="28"/>
        </w:rPr>
        <w:t xml:space="preserve">b) Quy định liên quan đến việc đề xuất xử lý nợ tiền điện: </w:t>
      </w:r>
    </w:p>
    <w:p w14:paraId="500AB4BF" w14:textId="77777777" w:rsidR="002510C4" w:rsidRPr="002D24A1" w:rsidRDefault="002510C4" w:rsidP="00862A58">
      <w:pPr>
        <w:spacing w:after="0" w:line="240" w:lineRule="auto"/>
        <w:ind w:firstLine="709"/>
        <w:rPr>
          <w:szCs w:val="28"/>
          <w:lang w:val="vi-VN"/>
        </w:rPr>
      </w:pPr>
      <w:r w:rsidRPr="002D24A1">
        <w:rPr>
          <w:szCs w:val="28"/>
        </w:rPr>
        <w:t xml:space="preserve">- Hợp đồng mua bán điện phục vụ mụa đích sinh hoạt giữa Điện lực Hà Tĩnh với các hộ dân là giao dịch dân sự thông qua hình thức hợp đồng theo quy định tại Bộ Luật dân sự số 91/2015/QH13 do Quốc hội ban hành ngày 24/11/2015. </w:t>
      </w:r>
    </w:p>
    <w:p w14:paraId="2C1FEEFA" w14:textId="77777777" w:rsidR="002510C4" w:rsidRPr="002D24A1" w:rsidRDefault="002510C4" w:rsidP="00862A58">
      <w:pPr>
        <w:spacing w:after="0" w:line="240" w:lineRule="auto"/>
        <w:ind w:firstLine="709"/>
        <w:rPr>
          <w:szCs w:val="28"/>
          <w:lang w:val="vi-VN"/>
        </w:rPr>
      </w:pPr>
      <w:r w:rsidRPr="002D24A1">
        <w:rPr>
          <w:szCs w:val="28"/>
        </w:rPr>
        <w:t xml:space="preserve">- Tại khoản 9 Điều 9 Luật ngân sách nhà nước 2015 quy định “Không được dùng ngân sách của cấp này để chi cho nhiệm vụ của cấp khác và không được dùng ngân sách của địa phương này để chi cho nhiệm vụ của địa phương khác”. Theo đó, ngân sách không có quy định thực hiện việc hỗ trợ cho Công ty </w:t>
      </w:r>
      <w:r w:rsidRPr="002D24A1">
        <w:rPr>
          <w:szCs w:val="28"/>
        </w:rPr>
        <w:lastRenderedPageBreak/>
        <w:t xml:space="preserve">Điện lực Hà Tĩnh số nợ tiền điện của các hộ dân Khu tái định cư Đông Yên, thị xã Kỳ Anh. </w:t>
      </w:r>
    </w:p>
    <w:p w14:paraId="154CB3B2" w14:textId="601FBA25" w:rsidR="002510C4" w:rsidRDefault="002510C4" w:rsidP="00862A58">
      <w:pPr>
        <w:spacing w:after="0" w:line="240" w:lineRule="auto"/>
        <w:ind w:firstLine="709"/>
        <w:rPr>
          <w:szCs w:val="28"/>
          <w:lang w:val="vi-VN"/>
        </w:rPr>
      </w:pPr>
      <w:r w:rsidRPr="002D24A1">
        <w:rPr>
          <w:szCs w:val="28"/>
        </w:rPr>
        <w:t>c) Từ các nội dung và quy định nêu trên, đề nghị Công ty Điện lực Hà Tĩnh: Tiếp tục nghiên cứu, soát xét các quy định tại Thông tư 48/2019/TT-BTC ngày 08/8/2019 của Bộ Tài chính về việc hướng dẫn việc trích lập và xử lý các khoản dự phòng giảm giá hàng tồn kho, tổn thất các khoản đầu tư, nợ phải thu khó đòi và bảo hành sản phẩm, hàng hoá, dịch vụ, công trình xây dựng tại doanh nghiệp và quy định tại Bộ Luật dân sự số 91/2015/QH13 do Quốc hội ban hành ngày 24/11/2015 để có phương án giải quyết số nợ tiền điện của các hộ dân Khu tái định cư Đông Yên, thị xã Kỳ Anh đúng quy định (Trong đó, lưu ý quy định tại Điều 6 Thông tư 48/2019/TT-BTC ngày 08/8/2019 của Bộ Tài chính để xem xét việc xử lý nợ tiền điện).</w:t>
      </w:r>
    </w:p>
    <w:p w14:paraId="5341B7A2" w14:textId="48DF2C70" w:rsidR="00740893"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38</w:t>
      </w:r>
      <w:r w:rsidRPr="009557D7">
        <w:rPr>
          <w:b/>
          <w:szCs w:val="28"/>
          <w:lang w:val="vi-VN"/>
        </w:rPr>
        <w:t>:</w:t>
      </w:r>
      <w:r w:rsidR="002251E4" w:rsidRPr="009557D7">
        <w:rPr>
          <w:b/>
          <w:szCs w:val="28"/>
        </w:rPr>
        <w:t xml:space="preserve"> </w:t>
      </w:r>
      <w:r w:rsidR="002251E4" w:rsidRPr="009557D7">
        <w:rPr>
          <w:b/>
          <w:szCs w:val="28"/>
          <w:lang w:val="vi-VN"/>
        </w:rPr>
        <w:t>Đề nghị Tỉnh tiếp tục có các chính sách mạnh mẽ hỗ trợ kích cầu và thúc đẩy khởi nghiệp, đổi mới sáng tạo.</w:t>
      </w:r>
      <w:r w:rsidR="008D7563" w:rsidRPr="008D7563">
        <w:rPr>
          <w:szCs w:val="28"/>
          <w:lang w:val="vi-VN"/>
        </w:rPr>
        <w:t xml:space="preserve"> </w:t>
      </w:r>
      <w:r w:rsidR="008D7563" w:rsidRPr="00C877A8">
        <w:rPr>
          <w:szCs w:val="28"/>
          <w:lang w:val="vi-VN"/>
        </w:rPr>
        <w:t xml:space="preserve">(của </w:t>
      </w:r>
      <w:r w:rsidR="008D7563" w:rsidRPr="008D7563">
        <w:rPr>
          <w:szCs w:val="28"/>
          <w:lang w:val="vi-VN"/>
        </w:rPr>
        <w:t>Công ty TNHH TM TH DV Hoàn Mỹ</w:t>
      </w:r>
      <w:r w:rsidR="002957A6">
        <w:rPr>
          <w:szCs w:val="28"/>
          <w:lang w:val="vi-VN"/>
        </w:rPr>
        <w:t xml:space="preserve"> do </w:t>
      </w:r>
      <w:r w:rsidR="008D7563" w:rsidRPr="008D7563">
        <w:rPr>
          <w:szCs w:val="28"/>
          <w:lang w:val="vi-VN"/>
        </w:rPr>
        <w:t>UBND Thành phố Hà Tĩnh</w:t>
      </w:r>
      <w:r w:rsidR="008D7563" w:rsidRPr="00C877A8">
        <w:rPr>
          <w:szCs w:val="28"/>
          <w:lang w:val="vi-VN"/>
        </w:rPr>
        <w:t xml:space="preserve"> tổng hợp tại Văn bản </w:t>
      </w:r>
      <w:r w:rsidR="008D7563" w:rsidRPr="008D7563">
        <w:rPr>
          <w:szCs w:val="28"/>
          <w:lang w:val="vi-VN"/>
        </w:rPr>
        <w:t>670/UBND-TCKH8 ngày 20/6/2024</w:t>
      </w:r>
      <w:r w:rsidR="008D7563" w:rsidRPr="00C877A8">
        <w:rPr>
          <w:szCs w:val="28"/>
          <w:lang w:val="vi-VN"/>
        </w:rPr>
        <w:t>).</w:t>
      </w:r>
    </w:p>
    <w:p w14:paraId="1894A95B" w14:textId="0439CCF5" w:rsidR="009557D7" w:rsidRDefault="009557D7" w:rsidP="00862A58">
      <w:pPr>
        <w:spacing w:after="0" w:line="240" w:lineRule="auto"/>
        <w:ind w:firstLine="709"/>
        <w:rPr>
          <w:b/>
          <w:szCs w:val="28"/>
          <w:lang w:val="vi-VN"/>
        </w:rPr>
      </w:pPr>
      <w:r w:rsidRPr="009557D7">
        <w:rPr>
          <w:b/>
          <w:szCs w:val="28"/>
          <w:lang w:val="vi-VN"/>
        </w:rPr>
        <w:t>Sở Khoa học và Công Nghệ</w:t>
      </w:r>
      <w:r>
        <w:rPr>
          <w:b/>
          <w:szCs w:val="28"/>
          <w:lang w:val="vi-VN"/>
        </w:rPr>
        <w:t xml:space="preserve"> trả lời:</w:t>
      </w:r>
      <w:r w:rsidRPr="009557D7">
        <w:rPr>
          <w:b/>
          <w:szCs w:val="28"/>
          <w:lang w:val="vi-VN"/>
        </w:rPr>
        <w:t xml:space="preserve"> </w:t>
      </w:r>
      <w:r w:rsidRPr="00BE04F3">
        <w:rPr>
          <w:bCs/>
          <w:szCs w:val="28"/>
          <w:lang w:val="vi-VN"/>
        </w:rPr>
        <w:t>(Văn bản số 1071/SKHCN-TTTK&amp;ĐMST ngày 12/7/2024)</w:t>
      </w:r>
    </w:p>
    <w:p w14:paraId="38788B33" w14:textId="6CA94787" w:rsidR="009557D7" w:rsidRDefault="009557D7" w:rsidP="00862A58">
      <w:pPr>
        <w:spacing w:after="0" w:line="240" w:lineRule="auto"/>
        <w:ind w:firstLine="709"/>
        <w:rPr>
          <w:lang w:val="vi-VN"/>
        </w:rPr>
      </w:pPr>
      <w:r>
        <w:t xml:space="preserve">Từ năm 2019 đến nay, thông qua Nghị quyết số 91/2018/NQ-HĐND ngày 18/7/2018 về một số chính sách hỗ trợ khởi nghiệp đổi mới sáng tạo, được thay bằng Nghị quyết số 95/2022/NQ-HĐND 16/12/2022 về một số chính sách phát triển khoa học và công nghệ tỉnh Hà Tĩnh đến năm 2025, Sở KH và CN đã tham mưu cho UBND tỉnh triển khai 05 Cuộc thi Khởi nghiệp đổi mới sáng tạo, đã tìm kiếm, ươm tạo được 202 ý tưởng, dự án khởi nghiệp sáng tạo tham gia; qua đó đã lựa chọn cho 58 dự án đạt giải với tổng kinh phí được trao 650 triệu đồng. Hiện nay, có 42/58 dự án đạt giải đã được triển khai thực hiện và thương mại hóa (02 dự án đã có sản phẩm xuất khẩu (bánh đa nem, sản phẩm đồ gỗ thủ công mỹ nghệ gia dụng mộc Thái Yên) tại Hàn Quốc, Nhật Bản; nhiều dự án đạt sản phẩm OCOP 3-4 sao; dự án Sàn giao dịch các loại giày bảo hộ có doanh thu hơn 10 tỷ/năm...; đã có 25 doanh nghiệp khởi nghiệp sáng tạo và 20 cơ sở sản xuất kinh doanh được thành lập mới. Đã tham mưu bố trí kinh phí và hỗ trợ cho 04 ý tưởng, dự án tham gia cuộc thi với số tiền 1.645 triệu đồng; đã hỗ trợ thành lập 04 doanh nghiệp KH&amp;CN; hỗ trợ thực hiện hợp đồng chuyển giao dây chuyền công nghệ, thiết bị cho 09 doanh nghiệp, hợp tác xã với số tiền 9.504 triệu đồng. Phối hợp với Bộ KH&amp;CN, Cục Phát triển thị trường và Doanh nghiệp KHCN, Văn phòng Chương trình 844, Tỉnh đoàn, Hội Phụ nữ, Trường Đại học Hà Tĩnh, Hiệp Hội Doanh nghiêp; Hội Doanh nhân trẻ …tổ chức 07 cuộc Hội thảo, hội nghị hỗ trợ phát triển hệ sinh thái khởi nghiệp sáng tạo địa phương và xúc tiến, kết nối với các Quỹ đầu tư, nhà đầu tư trong và ngoài nước; 50 khóa đào tạo kiến thức về thị trường KHCN, kỹ năng khởi nghiệp sáng tạo, sở hữu trí tuệ, thị trường khoa học công nghệ, tiêu chuẩn - đo lường - chất lượng cho hơn 5000 đối tượng là doanh nhân, phụ nữ, thanh niên, học sinh, sinh viên trên địa bàn tỉnh </w:t>
      </w:r>
      <w:r>
        <w:lastRenderedPageBreak/>
        <w:t>với tổng kinh phí trên 1.500 triệu đồng, qua đó đã góp phần lan tỏa tinh thần khởi nghiệp trong mọi tầng lớp nhân dân</w:t>
      </w:r>
      <w:r>
        <w:rPr>
          <w:lang w:val="vi-VN"/>
        </w:rPr>
        <w:t>.</w:t>
      </w:r>
    </w:p>
    <w:p w14:paraId="3529ED98" w14:textId="499476DE" w:rsidR="009557D7" w:rsidRDefault="009557D7" w:rsidP="00862A58">
      <w:pPr>
        <w:spacing w:after="0" w:line="240" w:lineRule="auto"/>
        <w:ind w:firstLine="709"/>
        <w:rPr>
          <w:lang w:val="vi-VN"/>
        </w:rPr>
      </w:pPr>
      <w:r>
        <w:t xml:space="preserve">Có thể nói hoạt động khởi nghiệp đổi mới sáng tạo đã được tỉnh quan tâm thông qua các chính sách hỗ trợ doanh nghiệp được cụ thể hóa tại Nghị quyết số 95/2022/NQ-HĐND 16/12/2022 về mộtsố chính sách phát triển khoa học và công nghệ tỉnh Hà Tĩnh đến năm 2025. Ngoài ra HĐND tỉnh còn các Nghị quyết 51/2021/NQ-HĐND ngày 16/12/2021 về quy định chính sách khuyến khích phát triển nông nghiệp, nông thôn gắn với xây dựng tỉnh đạt chuẩn Nông thôn mới trên địa bàn tỉnh Hà Tĩnh giai đoạn 2021-2025; Nghị quyết 96/2022/NQ-HĐND ngày 16/12/2022 về một số chính sách hỗ trợ phát triển công nghiệp, tiểu thủ công nghiệp tỉnh Hà Tĩnh đến năm 2025; Nghị quyết 113/2023/NQHĐND về Một số chính sách hỗ trợ phát triển dịch vụ logistics và xuất khẩu trên địa bàn tỉnh Hà Tĩnh đến năm 2025 giai đoạn 2024-2025….Với các chủ chương chính sách sát sao của tỉnh về hoạt động đổi mới sáng tạo cũng như khuyến kích các doanh nghiệp phát triển, cùng với sự đồng hành của các cấp chính quyền địa phương hy vọng hoạt động khởi nghiệp đổi mới sáng tạo của tỉnh sẽ đạt hiệu quả cao, khai thác tiềm năng, phát huy lợi thế của địa phương, đóng góp tích cực vào phát triển kinh tế - xã hội của tỉnh nhà. </w:t>
      </w:r>
      <w:proofErr w:type="gramStart"/>
      <w:r>
        <w:t>Sở Khoa học và Công nghệ luôn đồng hành cùng doanh nghiệp và cùng tháo gỡ các khó khăn vướng mắc trong quá trình triển khai thực hiện các chính sách liên quan đến hoạt động KHCN và ĐMST trên địa bàn.</w:t>
      </w:r>
      <w:proofErr w:type="gramEnd"/>
    </w:p>
    <w:p w14:paraId="5FA11058" w14:textId="56C97748" w:rsidR="009557D7" w:rsidRDefault="009557D7" w:rsidP="00862A58">
      <w:pPr>
        <w:spacing w:after="0" w:line="240" w:lineRule="auto"/>
        <w:ind w:firstLine="709"/>
        <w:rPr>
          <w:lang w:val="vi-VN"/>
        </w:rPr>
      </w:pPr>
      <w:r>
        <w:t>Nhằm khơi dậy tinh thần, khát vọng khởi nghiệp đổi mới sáng tạo trong toàn thể nhân dân, tìm kiếm các giải pháp công nghệ, các mô hình kinh doanh mới khai thác các tiềm năng, lợi thế của địa phương Sở Khoa học và Công nghệ, Cơ quan thường trực Ban Tổ chức kêu gọi cộng đồng doanh nghiệp, các bạn thanh niên, sinh viên là con em Hà Tĩnh đang học tập và công tác tại địa phương và trên mọi miền của Tổ quốc hưởng ứng cuộc thi Khởi nghiệp đổi mới sáng tạo năm 2024 (Techfest Hà Tĩnh năm 2024).</w:t>
      </w:r>
    </w:p>
    <w:p w14:paraId="1B2EB1B9" w14:textId="082C46D7" w:rsidR="00740893" w:rsidRPr="009557D7"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39</w:t>
      </w:r>
      <w:r w:rsidRPr="009557D7">
        <w:rPr>
          <w:b/>
          <w:szCs w:val="28"/>
          <w:lang w:val="vi-VN"/>
        </w:rPr>
        <w:t>:</w:t>
      </w:r>
      <w:r w:rsidR="002251E4" w:rsidRPr="009557D7">
        <w:rPr>
          <w:b/>
          <w:szCs w:val="28"/>
        </w:rPr>
        <w:t xml:space="preserve"> </w:t>
      </w:r>
      <w:r w:rsidR="002251E4" w:rsidRPr="009557D7">
        <w:rPr>
          <w:b/>
          <w:szCs w:val="28"/>
          <w:lang w:val="vi-VN"/>
        </w:rPr>
        <w:t>Kính đề nghị Cục thuế Hà Tĩnh xem xét giảm tần suất thanh tra, kiểm tra đối với doanh nghiệp nhằm tạo môi trường kinh doanh thuận lợi hơn. Việc thanh tra, kiểm tra thường xuyên với tần suất dày đặc và chồng chéo đang gây gánh nặng lớn cho doanh nghiệp, ảnh hưởng đến hoạt động sản xuất kinh doanh và tâm lý của người nộp thuế.</w:t>
      </w:r>
      <w:r w:rsidR="002957A6" w:rsidRPr="002957A6">
        <w:rPr>
          <w:szCs w:val="28"/>
          <w:lang w:val="vi-VN"/>
        </w:rPr>
        <w:t xml:space="preserve"> </w:t>
      </w:r>
      <w:r w:rsidR="002957A6" w:rsidRPr="00C877A8">
        <w:rPr>
          <w:szCs w:val="28"/>
          <w:lang w:val="vi-VN"/>
        </w:rPr>
        <w:t xml:space="preserve">(của </w:t>
      </w:r>
      <w:r w:rsidR="002957A6" w:rsidRPr="002957A6">
        <w:rPr>
          <w:szCs w:val="28"/>
          <w:lang w:val="vi-VN"/>
        </w:rPr>
        <w:t>Hội DNT Hà Tĩnh</w:t>
      </w:r>
      <w:r w:rsidR="002957A6">
        <w:rPr>
          <w:szCs w:val="28"/>
          <w:lang w:val="vi-VN"/>
        </w:rPr>
        <w:t xml:space="preserve"> </w:t>
      </w:r>
      <w:r w:rsidR="002957A6" w:rsidRPr="00C877A8">
        <w:rPr>
          <w:szCs w:val="28"/>
          <w:lang w:val="vi-VN"/>
        </w:rPr>
        <w:t xml:space="preserve">tổng hợp tại Văn bản </w:t>
      </w:r>
      <w:r w:rsidR="002957A6" w:rsidRPr="002957A6">
        <w:rPr>
          <w:szCs w:val="28"/>
          <w:lang w:val="vi-VN"/>
        </w:rPr>
        <w:t>11/VB-HDNT ngày 20/6/2024</w:t>
      </w:r>
      <w:r w:rsidR="002957A6" w:rsidRPr="00C877A8">
        <w:rPr>
          <w:szCs w:val="28"/>
          <w:lang w:val="vi-VN"/>
        </w:rPr>
        <w:t>).</w:t>
      </w:r>
    </w:p>
    <w:p w14:paraId="731717C4" w14:textId="26B6B22A" w:rsidR="00D90E3E" w:rsidRPr="00BE04F3" w:rsidRDefault="00D90E3E" w:rsidP="00862A58">
      <w:pPr>
        <w:spacing w:after="0" w:line="240" w:lineRule="auto"/>
        <w:ind w:firstLine="709"/>
        <w:rPr>
          <w:szCs w:val="28"/>
          <w:lang w:val="vi-VN"/>
        </w:rPr>
      </w:pPr>
      <w:r w:rsidRPr="005E4F31">
        <w:rPr>
          <w:b/>
          <w:szCs w:val="28"/>
        </w:rPr>
        <w:t>Cục Thuế tỉnh trả</w:t>
      </w:r>
      <w:r w:rsidRPr="005E4F31">
        <w:rPr>
          <w:b/>
          <w:szCs w:val="28"/>
          <w:lang w:val="vi-VN"/>
        </w:rPr>
        <w:t xml:space="preserve"> lời</w:t>
      </w:r>
      <w:r w:rsidRPr="002D24A1">
        <w:rPr>
          <w:szCs w:val="28"/>
          <w:lang w:val="vi-VN"/>
        </w:rPr>
        <w:t>:</w:t>
      </w:r>
      <w:r w:rsidR="005E4F31" w:rsidRPr="005E4F31">
        <w:t xml:space="preserve"> </w:t>
      </w:r>
      <w:r w:rsidR="005E4F31" w:rsidRPr="00BE04F3">
        <w:rPr>
          <w:lang w:val="vi-VN"/>
        </w:rPr>
        <w:t>(</w:t>
      </w:r>
      <w:r w:rsidR="005E4F31" w:rsidRPr="00BE04F3">
        <w:rPr>
          <w:szCs w:val="28"/>
          <w:lang w:val="vi-VN"/>
        </w:rPr>
        <w:t>Văn bản số 2278/CTHTI-TTHT ngày 10/7/2024)</w:t>
      </w:r>
    </w:p>
    <w:p w14:paraId="3B0CEECE" w14:textId="77777777" w:rsidR="00BE04F3" w:rsidRDefault="00D90E3E" w:rsidP="00862A58">
      <w:pPr>
        <w:spacing w:after="0" w:line="240" w:lineRule="auto"/>
        <w:ind w:firstLine="709"/>
        <w:rPr>
          <w:szCs w:val="28"/>
        </w:rPr>
      </w:pPr>
      <w:proofErr w:type="gramStart"/>
      <w:r w:rsidRPr="002D24A1">
        <w:rPr>
          <w:szCs w:val="28"/>
        </w:rPr>
        <w:t>Theo quy định của Luật Quản lý thuế, trách nhiệm của người nộp thuế là phải khai thuế chính xác, trung thực, đầy đủ và nộp hồ sơ thuế đúng thời hạn; chịu trách nhiệm trước pháp luật về tính chính xác, trung thực, đầy đủ của hồ sơ thuế.</w:t>
      </w:r>
      <w:proofErr w:type="gramEnd"/>
      <w:r w:rsidRPr="002D24A1">
        <w:rPr>
          <w:szCs w:val="28"/>
        </w:rPr>
        <w:t xml:space="preserve"> Tuy nhiên, qua phân tích hồ sơ khai thuế cũng như các thông tin thu thập được, cơ quan thuế phát hiện nhiều trường hợp kê khai sai, thực hiện nghĩa vụ thuế chưa đảm bảo đúng quy định của pháp luật. Bên cạnh công tác tuyên truyền hỗ trợ thì công tác thanh tra, kiểm tra để phát hiện, ngăn chặn và xử lý kịp thời những </w:t>
      </w:r>
      <w:proofErr w:type="gramStart"/>
      <w:r w:rsidRPr="002D24A1">
        <w:rPr>
          <w:szCs w:val="28"/>
        </w:rPr>
        <w:t>vi</w:t>
      </w:r>
      <w:proofErr w:type="gramEnd"/>
      <w:r w:rsidRPr="002D24A1">
        <w:rPr>
          <w:szCs w:val="28"/>
        </w:rPr>
        <w:t xml:space="preserve"> phạm về thuế, chống thất thu thuế là hết sức cần thiết.</w:t>
      </w:r>
    </w:p>
    <w:p w14:paraId="7E609491" w14:textId="77777777" w:rsidR="00BE04F3" w:rsidRDefault="00D90E3E" w:rsidP="00862A58">
      <w:pPr>
        <w:spacing w:after="0" w:line="240" w:lineRule="auto"/>
        <w:ind w:firstLine="709"/>
        <w:rPr>
          <w:szCs w:val="28"/>
        </w:rPr>
      </w:pPr>
      <w:proofErr w:type="gramStart"/>
      <w:r w:rsidRPr="002D24A1">
        <w:rPr>
          <w:szCs w:val="28"/>
        </w:rPr>
        <w:lastRenderedPageBreak/>
        <w:t>Hàng năm, dựa trên các yếu tố phân tích rủi ro và mức độ tuân thủ của người nộp thuế để đưa vào kế hoạch, chuyên đề thanh tra, kiểm tra.</w:t>
      </w:r>
      <w:proofErr w:type="gramEnd"/>
      <w:r w:rsidRPr="002D24A1">
        <w:rPr>
          <w:szCs w:val="28"/>
        </w:rPr>
        <w:t xml:space="preserve"> Kế hoạch thanh tra, kiểm tra phải được cơ quan Thuế cấp trên phê duyệt, giao chỉ tiêu và không chồng chéo, trùng lặp với việc thanh tra, kiểm tra của các cơ quan chức năng khác. </w:t>
      </w:r>
      <w:proofErr w:type="gramStart"/>
      <w:r w:rsidRPr="002D24A1">
        <w:rPr>
          <w:szCs w:val="28"/>
        </w:rPr>
        <w:t>Ngoài kế hoạch thanh tra, kiểm tra hàng năm thì cơ quan Thuế còn thanh tra, kiểm tra đột xuất khi cần thiết.</w:t>
      </w:r>
      <w:proofErr w:type="gramEnd"/>
      <w:r w:rsidRPr="002D24A1">
        <w:rPr>
          <w:szCs w:val="28"/>
        </w:rPr>
        <w:t xml:space="preserve"> </w:t>
      </w:r>
    </w:p>
    <w:p w14:paraId="2665C90E" w14:textId="77777777" w:rsidR="00BE04F3" w:rsidRDefault="00D90E3E" w:rsidP="00862A58">
      <w:pPr>
        <w:spacing w:after="0" w:line="240" w:lineRule="auto"/>
        <w:ind w:firstLine="709"/>
        <w:rPr>
          <w:szCs w:val="28"/>
        </w:rPr>
      </w:pPr>
      <w:r w:rsidRPr="002D24A1">
        <w:rPr>
          <w:szCs w:val="28"/>
        </w:rPr>
        <w:t xml:space="preserve">Việc kiểm tra thuế, thanh tra thuế nhằm đánh giá tính đầy đủ, chính xác, trung thực nội dung các chứng từ, thông tin, hồ sơ mà người nộp thuế đã khai, nộp, xuất trình với cơ quan quản lý thuế; đánh giá việc tuân thủ pháp luật về thuế và quy định khác của pháp luật có liên quan của người nộp thuế để xử lý về thuế theo quy định của pháp luật. Thông qua công tác thanh tra, kiểm tra cơ quan thuế đã tuyên truyền, hướng dẫn giúp doanh nghiệp khắc phục, chấn chỉnh những hạn chế sai sót trong việc thực hiện nghĩa vụ thuế được kịp thời nhằm hạn chế rủi ro cao về thuế, vi phạm pháp luật hình sự trong việc thực hiện nghĩa vụ thuế của doanh nghiệp và đảm bảo sự công bằng về thực hiện nghĩa vụ thuế giữa các doanh nghiệp. </w:t>
      </w:r>
    </w:p>
    <w:p w14:paraId="7F5C7261" w14:textId="0E8F315F" w:rsidR="00D90E3E" w:rsidRDefault="00D90E3E" w:rsidP="00862A58">
      <w:pPr>
        <w:spacing w:after="0" w:line="240" w:lineRule="auto"/>
        <w:ind w:firstLine="709"/>
        <w:rPr>
          <w:szCs w:val="28"/>
          <w:lang w:val="vi-VN"/>
        </w:rPr>
      </w:pPr>
      <w:proofErr w:type="gramStart"/>
      <w:r w:rsidRPr="002D24A1">
        <w:rPr>
          <w:szCs w:val="28"/>
        </w:rPr>
        <w:t>Trước khi lập kế hoạch hàng năm Tổng cục Thuế đều có văn bản chỉ đạo, hướng dẫn và giao chỉ tiêu.</w:t>
      </w:r>
      <w:proofErr w:type="gramEnd"/>
      <w:r w:rsidRPr="002D24A1">
        <w:rPr>
          <w:szCs w:val="28"/>
        </w:rPr>
        <w:t xml:space="preserve"> Hăng năm Cơ quan Thuế thực hiện thanh tra, kiểm tra bình quân là 700 doanh nghiệp/năm, so với số doanh nghiệp đang hoạt động có phát sinh thuế 3.634 doanh nghiệp chiếm tỷ lệ 19% số doanh nghiệp được thanh tra, kiểm tra. </w:t>
      </w:r>
      <w:proofErr w:type="gramStart"/>
      <w:r w:rsidRPr="002D24A1">
        <w:rPr>
          <w:szCs w:val="28"/>
        </w:rPr>
        <w:t>Tỷ lệ doanh nghiệp được thanh tra, kiểm tra còn thấp.</w:t>
      </w:r>
      <w:proofErr w:type="gramEnd"/>
    </w:p>
    <w:p w14:paraId="6964C0F3" w14:textId="6734B99F" w:rsidR="00740893" w:rsidRPr="00A45404" w:rsidRDefault="00740893" w:rsidP="00862A58">
      <w:pPr>
        <w:spacing w:after="0" w:line="240" w:lineRule="auto"/>
        <w:ind w:firstLine="709"/>
        <w:rPr>
          <w:b/>
          <w:szCs w:val="28"/>
          <w:lang w:val="vi-VN"/>
        </w:rPr>
      </w:pPr>
      <w:r w:rsidRPr="00A45404">
        <w:rPr>
          <w:b/>
          <w:szCs w:val="28"/>
          <w:lang w:val="vi-VN"/>
        </w:rPr>
        <w:t xml:space="preserve">Câu hỏi </w:t>
      </w:r>
      <w:r w:rsidR="006434CC" w:rsidRPr="00A45404">
        <w:rPr>
          <w:b/>
          <w:szCs w:val="28"/>
          <w:lang w:val="vi-VN"/>
        </w:rPr>
        <w:t>40</w:t>
      </w:r>
      <w:r w:rsidRPr="00A45404">
        <w:rPr>
          <w:b/>
          <w:szCs w:val="28"/>
          <w:lang w:val="vi-VN"/>
        </w:rPr>
        <w:t>:</w:t>
      </w:r>
      <w:r w:rsidR="002251E4" w:rsidRPr="00A45404">
        <w:rPr>
          <w:b/>
          <w:szCs w:val="28"/>
        </w:rPr>
        <w:t xml:space="preserve"> </w:t>
      </w:r>
      <w:r w:rsidR="002251E4" w:rsidRPr="00A45404">
        <w:rPr>
          <w:b/>
          <w:szCs w:val="28"/>
          <w:lang w:val="vi-VN"/>
        </w:rPr>
        <w:t>Căn cứ những gì để xác định doanh nghiệp nào cần được thanh tra, kiểm tra thường xuyên, định kỳ và doanh nghiệp nào chỉ cần thanh tra, kiểm tra đột xuất?</w:t>
      </w:r>
      <w:r w:rsidR="002957A6" w:rsidRPr="002957A6">
        <w:rPr>
          <w:szCs w:val="28"/>
          <w:lang w:val="vi-VN"/>
        </w:rPr>
        <w:t xml:space="preserve"> </w:t>
      </w:r>
      <w:r w:rsidR="002957A6" w:rsidRPr="00C877A8">
        <w:rPr>
          <w:szCs w:val="28"/>
          <w:lang w:val="vi-VN"/>
        </w:rPr>
        <w:t xml:space="preserve">(của </w:t>
      </w:r>
      <w:r w:rsidR="002957A6" w:rsidRPr="002957A6">
        <w:rPr>
          <w:szCs w:val="28"/>
          <w:lang w:val="vi-VN"/>
        </w:rPr>
        <w:t>Hội DNT Hà Tĩnh</w:t>
      </w:r>
      <w:r w:rsidR="002957A6">
        <w:rPr>
          <w:szCs w:val="28"/>
          <w:lang w:val="vi-VN"/>
        </w:rPr>
        <w:t xml:space="preserve"> </w:t>
      </w:r>
      <w:r w:rsidR="002957A6" w:rsidRPr="00C877A8">
        <w:rPr>
          <w:szCs w:val="28"/>
          <w:lang w:val="vi-VN"/>
        </w:rPr>
        <w:t xml:space="preserve">tổng hợp tại Văn bản </w:t>
      </w:r>
      <w:r w:rsidR="002957A6" w:rsidRPr="002957A6">
        <w:rPr>
          <w:szCs w:val="28"/>
          <w:lang w:val="vi-VN"/>
        </w:rPr>
        <w:t>11/VB-HDNT ngày 20/6/2024</w:t>
      </w:r>
      <w:r w:rsidR="002957A6" w:rsidRPr="00C877A8">
        <w:rPr>
          <w:szCs w:val="28"/>
          <w:lang w:val="vi-VN"/>
        </w:rPr>
        <w:t>).</w:t>
      </w:r>
    </w:p>
    <w:p w14:paraId="56DC2C56" w14:textId="066C8DD0" w:rsidR="00D90E3E" w:rsidRPr="00BE04F3" w:rsidRDefault="00D90E3E" w:rsidP="00862A58">
      <w:pPr>
        <w:spacing w:after="0" w:line="240" w:lineRule="auto"/>
        <w:ind w:firstLine="709"/>
        <w:rPr>
          <w:bCs/>
          <w:szCs w:val="28"/>
        </w:rPr>
      </w:pPr>
      <w:r w:rsidRPr="00A45404">
        <w:rPr>
          <w:b/>
          <w:szCs w:val="28"/>
        </w:rPr>
        <w:t>Cục Thuế tỉnh trả</w:t>
      </w:r>
      <w:r w:rsidRPr="00A45404">
        <w:rPr>
          <w:b/>
          <w:szCs w:val="28"/>
          <w:lang w:val="vi-VN"/>
        </w:rPr>
        <w:t xml:space="preserve"> lời</w:t>
      </w:r>
      <w:r w:rsidR="00A45404" w:rsidRPr="00A45404">
        <w:rPr>
          <w:b/>
          <w:szCs w:val="28"/>
        </w:rPr>
        <w:t xml:space="preserve">: </w:t>
      </w:r>
      <w:r w:rsidR="00A45404" w:rsidRPr="00BE04F3">
        <w:rPr>
          <w:bCs/>
          <w:szCs w:val="28"/>
        </w:rPr>
        <w:t>(Văn bản số</w:t>
      </w:r>
      <w:r w:rsidR="00E40597" w:rsidRPr="00BE04F3">
        <w:rPr>
          <w:bCs/>
          <w:szCs w:val="28"/>
          <w:lang w:val="vi-VN"/>
        </w:rPr>
        <w:t xml:space="preserve"> </w:t>
      </w:r>
      <w:r w:rsidR="005E4F31" w:rsidRPr="00BE04F3">
        <w:rPr>
          <w:bCs/>
          <w:szCs w:val="28"/>
        </w:rPr>
        <w:t>2278/CTHTI-TTHT ngày 10/7/2024</w:t>
      </w:r>
      <w:r w:rsidR="00A45404" w:rsidRPr="00BE04F3">
        <w:rPr>
          <w:bCs/>
          <w:szCs w:val="28"/>
        </w:rPr>
        <w:t>)</w:t>
      </w:r>
    </w:p>
    <w:p w14:paraId="35800518" w14:textId="3EEEA587" w:rsidR="00D90E3E" w:rsidRPr="002D24A1" w:rsidRDefault="00D90E3E" w:rsidP="00862A58">
      <w:pPr>
        <w:spacing w:after="0" w:line="240" w:lineRule="auto"/>
        <w:ind w:firstLine="709"/>
        <w:rPr>
          <w:szCs w:val="28"/>
          <w:lang w:val="vi-VN"/>
        </w:rPr>
      </w:pPr>
      <w:r w:rsidRPr="002D24A1">
        <w:rPr>
          <w:szCs w:val="28"/>
        </w:rPr>
        <w:t xml:space="preserve">Căn cứ quy định của Luật Quản lý thuế, Luật thanh tra, </w:t>
      </w:r>
      <w:proofErr w:type="gramStart"/>
      <w:r w:rsidRPr="002D24A1">
        <w:rPr>
          <w:szCs w:val="28"/>
        </w:rPr>
        <w:t>các</w:t>
      </w:r>
      <w:proofErr w:type="gramEnd"/>
      <w:r w:rsidRPr="002D24A1">
        <w:rPr>
          <w:szCs w:val="28"/>
        </w:rPr>
        <w:t xml:space="preserve"> Luật thuế và các văn bản hướng dẫn thi hành. Việc thanh tra, kiểm tra thuế được thực hiện theo phân tích rủi ro (sử dụng bộ tiêu chí ban hành kèm theo Quyết định số 1158/QĐ-TCT của Tổng cục Thuế) và tuân thủ các quy định tại Thông tư số 31/2021/TT-BTC ngày 17/5/2021 của Bộ Tài chính; Quyết định số 991/QĐTCT ngày 27/6/2022 của Tổng cục Thuế; không có quy định thanh tra, kiểm tra thường xuyên hay định kỳ. Cụ thể như sau: </w:t>
      </w:r>
    </w:p>
    <w:p w14:paraId="1EB2F3DA" w14:textId="77777777" w:rsidR="00D90E3E" w:rsidRPr="002D24A1" w:rsidRDefault="00D90E3E" w:rsidP="00862A58">
      <w:pPr>
        <w:spacing w:after="0" w:line="240" w:lineRule="auto"/>
        <w:ind w:firstLine="709"/>
        <w:rPr>
          <w:szCs w:val="28"/>
          <w:lang w:val="vi-VN"/>
        </w:rPr>
      </w:pPr>
      <w:r w:rsidRPr="002D24A1">
        <w:rPr>
          <w:szCs w:val="28"/>
        </w:rPr>
        <w:t xml:space="preserve">- Đối với các cuộc thanh tra, kiểm tra thuế theo kế hoạch, chuyên đề: Danh sách DN được lập kế hoạch từ đầu năm là do cơ quan thuế đã phân tích hồ sơ khai thuế của DN, lấy các chỉ tiêu rủi ro trên hệ thống ứng dụng phân tích rủi ro của ngành thuế, đồng thời qua công tác quản lý, giám sát kê khai và thu thập thông tin để lập danh sách DN gửi lên cơ quan Thuế cấp trên phê duyệt. Từ đó Tổng cục Thuế, Bộ Tài chính sẽ lựa chọn những DN có rủi ro về thuế để giao kế hoạch cho Cục Thuế Hà Tĩnh tiến hành thanh tra, kiểm tra hàng năm. </w:t>
      </w:r>
    </w:p>
    <w:p w14:paraId="57F7C20C" w14:textId="5241AFDC" w:rsidR="00D90E3E" w:rsidRDefault="00D90E3E" w:rsidP="00862A58">
      <w:pPr>
        <w:spacing w:after="0" w:line="240" w:lineRule="auto"/>
        <w:ind w:firstLine="709"/>
        <w:rPr>
          <w:szCs w:val="28"/>
        </w:rPr>
      </w:pPr>
      <w:proofErr w:type="gramStart"/>
      <w:r w:rsidRPr="002D24A1">
        <w:rPr>
          <w:szCs w:val="28"/>
        </w:rPr>
        <w:t>- Đối với việc thanh tra, kiểm tra đột xuất: Kiểm tra đột xuất là việc kiểm tra đối với những DN không có kế hoạch thanh tra, kiểm tra từ đầu năm.</w:t>
      </w:r>
      <w:proofErr w:type="gramEnd"/>
      <w:r w:rsidRPr="002D24A1">
        <w:rPr>
          <w:szCs w:val="28"/>
        </w:rPr>
        <w:t xml:space="preserve"> Cụ thể một số trường hợp thanh tra, kiểm tra đột xuất không cần lập kế hoạch gồm: </w:t>
      </w:r>
      <w:r w:rsidRPr="002D24A1">
        <w:rPr>
          <w:szCs w:val="28"/>
        </w:rPr>
        <w:lastRenderedPageBreak/>
        <w:t>Kiểm tra, thanh tra người nộp thuế theo đơn tố cáo; Thanh tra, Kiểm tra người nộp thuế theo chỉ đạo của Thủ trưởng cơ quan thuế hoặc theo chỉ đạo của Thủ trưởng cơ quan thuế cấp trên; Kiểm tra theo đề nghị của người nộp thuế (chia, tách, sáp nhập, hợp nhất, chuyển đổi loại hình doanh nghiệp, giải thể, chấm dứt hoạt động,.. ); Kiểm tra trước hoàn thuế; Kiểm tra theo đề xuất sau khi kiểm tra tại trụ sở cơ quan thuế; Các trường hợp thanh tra, kiểm tra đột xuất khác.</w:t>
      </w:r>
    </w:p>
    <w:p w14:paraId="0037663E" w14:textId="27038DF1" w:rsidR="00A45404" w:rsidRPr="00A45404" w:rsidRDefault="00A45404" w:rsidP="00862A58">
      <w:pPr>
        <w:spacing w:after="0" w:line="240" w:lineRule="auto"/>
        <w:ind w:firstLine="709"/>
        <w:rPr>
          <w:b/>
          <w:szCs w:val="28"/>
        </w:rPr>
      </w:pPr>
      <w:r w:rsidRPr="00A45404">
        <w:rPr>
          <w:b/>
          <w:szCs w:val="28"/>
        </w:rPr>
        <w:t xml:space="preserve">Thanh </w:t>
      </w:r>
      <w:r w:rsidR="003674B3">
        <w:rPr>
          <w:b/>
          <w:szCs w:val="28"/>
        </w:rPr>
        <w:t>tra</w:t>
      </w:r>
      <w:r w:rsidRPr="00A45404">
        <w:rPr>
          <w:b/>
          <w:szCs w:val="28"/>
        </w:rPr>
        <w:t xml:space="preserve"> tỉnh trả lời: </w:t>
      </w:r>
      <w:r w:rsidRPr="00BE04F3">
        <w:rPr>
          <w:bCs/>
          <w:szCs w:val="28"/>
        </w:rPr>
        <w:t>(Văn bản số 359/TT-NV2 ngày 12/7/2024)</w:t>
      </w:r>
    </w:p>
    <w:p w14:paraId="0E989681" w14:textId="77777777" w:rsidR="00655DC0" w:rsidRDefault="00A45404" w:rsidP="00862A58">
      <w:pPr>
        <w:spacing w:after="0" w:line="240" w:lineRule="auto"/>
        <w:ind w:firstLine="709"/>
        <w:rPr>
          <w:lang w:val="vi-VN"/>
        </w:rPr>
      </w:pPr>
      <w:r>
        <w:t xml:space="preserve">Căn cứ pháp lý: Luật thanh tra 2022; Thông tư 04/2024/TT-TTCP ngày 08/04/2024 của Thanh tra Chính phủ quy định việc xây dựng, phê duyệt Định hướng chương trình thanh tra và ban hành kế hoạch thanh tra, </w:t>
      </w:r>
      <w:proofErr w:type="gramStart"/>
      <w:r>
        <w:t>theo</w:t>
      </w:r>
      <w:proofErr w:type="gramEnd"/>
      <w:r>
        <w:t xml:space="preserve"> đó: </w:t>
      </w:r>
    </w:p>
    <w:p w14:paraId="4DAA4CEA" w14:textId="0ED29D6C" w:rsidR="00655DC0" w:rsidRDefault="00A45404" w:rsidP="00862A58">
      <w:pPr>
        <w:spacing w:after="0" w:line="240" w:lineRule="auto"/>
        <w:ind w:firstLine="709"/>
        <w:rPr>
          <w:lang w:val="vi-VN"/>
        </w:rPr>
      </w:pPr>
      <w:r>
        <w:t xml:space="preserve">Thanh tra là một chức năng thiết yếu của cơ quan quản lý nhà nước 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 </w:t>
      </w:r>
      <w:proofErr w:type="gramStart"/>
      <w:r>
        <w:t>Chính vì vậy, trong hoạt động quản lý nhà nước phải có thanh tra và thanh tra phải phục vụ cho yêu cầu quản lý nhà nước.</w:t>
      </w:r>
      <w:proofErr w:type="gramEnd"/>
      <w:r>
        <w:t xml:space="preserve"> </w:t>
      </w:r>
    </w:p>
    <w:p w14:paraId="03D4E578" w14:textId="77777777" w:rsidR="00655DC0" w:rsidRDefault="00A45404" w:rsidP="00862A58">
      <w:pPr>
        <w:spacing w:after="0" w:line="240" w:lineRule="auto"/>
        <w:ind w:firstLine="709"/>
        <w:rPr>
          <w:lang w:val="vi-VN"/>
        </w:rPr>
      </w:pPr>
      <w:r>
        <w:t xml:space="preserve">Hoạt động thanh tra được quy định tại Khoản 1, Điều 46, Luật thanh tra 2022 là thanh tra thực hiện </w:t>
      </w:r>
      <w:proofErr w:type="gramStart"/>
      <w:r>
        <w:t>theo</w:t>
      </w:r>
      <w:proofErr w:type="gramEnd"/>
      <w:r>
        <w:t xml:space="preserve"> kế hoạch và thanh tra đột xuất. </w:t>
      </w:r>
    </w:p>
    <w:p w14:paraId="19B0422A" w14:textId="69B4D6A8" w:rsidR="00655DC0" w:rsidRDefault="00A45404" w:rsidP="00862A58">
      <w:pPr>
        <w:spacing w:after="0" w:line="240" w:lineRule="auto"/>
        <w:ind w:firstLine="709"/>
        <w:rPr>
          <w:lang w:val="vi-VN"/>
        </w:rPr>
      </w:pPr>
      <w:r>
        <w:t xml:space="preserve">Hoạt động thanh tra </w:t>
      </w:r>
      <w:proofErr w:type="gramStart"/>
      <w:r>
        <w:t>theo</w:t>
      </w:r>
      <w:proofErr w:type="gramEnd"/>
      <w:r>
        <w:t xml:space="preserve"> kế hoạch (thường xuyên, định kỳ) được tiến hành theo kế hoạch thanh tra đã được ban hành. Hằng năm căn cứ vào Luật thanh tra;</w:t>
      </w:r>
      <w:r w:rsidR="00BE04F3">
        <w:t xml:space="preserve"> </w:t>
      </w:r>
      <w:r>
        <w:t xml:space="preserve">Thông tư hướng dẫn; Định hướng chương trình thanh tra được Phó thủ tướng Chính phủ phê duyệt; Hướng dẫn của Thanh tra chính phủ với mục tiêu, yêu cầu nội dung thanh tra có trọng tâm, trọng điểm, đáp ứng yêu cầu quản lý nhà nước, tập trung vào các ngành, lĩnh vực có nhiều dấu hiệu vi phạm, tham nhũng, tiêu cực. Thanh tra tỉnh đã ban hành văn bản hướng dẫn thanh tra các sở, ngành, huyện, thị xã, thành phố xây dựng Dự thảo kế hoạch thanh tra và gửi Thanh tra tỉnh để soát xét, xử lý chồng chéo sau đó tổng hợp Dự thảo kế hoạch thanh tra của tỉnh Hà Tĩnh trình Chủ tịch UBND tỉnh ban hành theo quy định. </w:t>
      </w:r>
    </w:p>
    <w:p w14:paraId="40AFC61B" w14:textId="19E6FDFB" w:rsidR="00A45404" w:rsidRDefault="00A45404" w:rsidP="00862A58">
      <w:pPr>
        <w:spacing w:after="0" w:line="240" w:lineRule="auto"/>
        <w:ind w:firstLine="709"/>
        <w:rPr>
          <w:lang w:val="vi-VN"/>
        </w:rPr>
      </w:pPr>
      <w:r>
        <w:t>Hoạt động thanh tra đột xuất được tiến hành khi phát hiện cơ quan, tổ chức, cá nhân có dấu hiệu vi phạm pháp luật hoặc theo yêu cầu của việc giải quyết khiếu nại, tố cáo, phòng, chống tham nhũng, tiêu cực hoặc do Thủ trưởng cơ quan quản lý nhà nước có thẩm quyền giao (khoản 3, Điều 46, Luật Thanh tra 2022).</w:t>
      </w:r>
    </w:p>
    <w:p w14:paraId="594B13B3" w14:textId="5B5DE645" w:rsidR="00740893" w:rsidRPr="000739A5" w:rsidRDefault="00740893" w:rsidP="00862A58">
      <w:pPr>
        <w:spacing w:after="0" w:line="240" w:lineRule="auto"/>
        <w:ind w:firstLine="709"/>
        <w:rPr>
          <w:b/>
          <w:szCs w:val="28"/>
          <w:lang w:val="vi-VN"/>
        </w:rPr>
      </w:pPr>
      <w:r w:rsidRPr="000739A5">
        <w:rPr>
          <w:b/>
          <w:szCs w:val="28"/>
          <w:lang w:val="vi-VN"/>
        </w:rPr>
        <w:t xml:space="preserve">Câu hỏi </w:t>
      </w:r>
      <w:r w:rsidR="006434CC" w:rsidRPr="000739A5">
        <w:rPr>
          <w:b/>
          <w:szCs w:val="28"/>
          <w:lang w:val="vi-VN"/>
        </w:rPr>
        <w:t>41</w:t>
      </w:r>
      <w:r w:rsidRPr="000739A5">
        <w:rPr>
          <w:b/>
          <w:szCs w:val="28"/>
          <w:lang w:val="vi-VN"/>
        </w:rPr>
        <w:t>:</w:t>
      </w:r>
      <w:r w:rsidR="002251E4" w:rsidRPr="000739A5">
        <w:rPr>
          <w:b/>
          <w:szCs w:val="28"/>
        </w:rPr>
        <w:t xml:space="preserve"> </w:t>
      </w:r>
      <w:r w:rsidR="002251E4" w:rsidRPr="000739A5">
        <w:rPr>
          <w:b/>
          <w:szCs w:val="28"/>
          <w:lang w:val="vi-VN"/>
        </w:rPr>
        <w:t>Đề xuất Cục thuế Hà Tĩnh tập trung vào thanh tra, kiểm tra theo rủi ro thay vì thanh tra theo kế hoạch và thông báo đến các doanh nghiệp có nguy cơ cao vi phạm thuế để doanh nghiệp tự giác thực hiện nghĩa vụ. Việc thanh tra theo rủi ro sẽ giúp tiết kiệm nguồn lực cho cơ quan thuế và doanh nghiệp, đồng thời nâng cao hiệu quả thanh tra.</w:t>
      </w:r>
      <w:r w:rsidR="002957A6" w:rsidRPr="002957A6">
        <w:rPr>
          <w:szCs w:val="28"/>
          <w:lang w:val="vi-VN"/>
        </w:rPr>
        <w:t xml:space="preserve"> </w:t>
      </w:r>
      <w:r w:rsidR="002957A6" w:rsidRPr="00C877A8">
        <w:rPr>
          <w:szCs w:val="28"/>
          <w:lang w:val="vi-VN"/>
        </w:rPr>
        <w:t xml:space="preserve">(của </w:t>
      </w:r>
      <w:r w:rsidR="002957A6" w:rsidRPr="002957A6">
        <w:rPr>
          <w:szCs w:val="28"/>
          <w:lang w:val="vi-VN"/>
        </w:rPr>
        <w:t>Hội DNT Hà Tĩnh</w:t>
      </w:r>
      <w:r w:rsidR="002957A6">
        <w:rPr>
          <w:szCs w:val="28"/>
          <w:lang w:val="vi-VN"/>
        </w:rPr>
        <w:t xml:space="preserve"> </w:t>
      </w:r>
      <w:r w:rsidR="002957A6" w:rsidRPr="00C877A8">
        <w:rPr>
          <w:szCs w:val="28"/>
          <w:lang w:val="vi-VN"/>
        </w:rPr>
        <w:t xml:space="preserve">tổng hợp tại Văn bản </w:t>
      </w:r>
      <w:r w:rsidR="002957A6" w:rsidRPr="002957A6">
        <w:rPr>
          <w:szCs w:val="28"/>
          <w:lang w:val="vi-VN"/>
        </w:rPr>
        <w:t>11/VB-HDNT ngày 20/6/2024</w:t>
      </w:r>
      <w:r w:rsidR="002957A6">
        <w:rPr>
          <w:szCs w:val="28"/>
          <w:lang w:val="vi-VN"/>
        </w:rPr>
        <w:t>).</w:t>
      </w:r>
    </w:p>
    <w:p w14:paraId="5A0B7E34" w14:textId="3D2FC7BF" w:rsidR="00D90E3E" w:rsidRPr="000739A5" w:rsidRDefault="00D90E3E" w:rsidP="00862A58">
      <w:pPr>
        <w:spacing w:after="0" w:line="240" w:lineRule="auto"/>
        <w:ind w:firstLine="709"/>
        <w:rPr>
          <w:b/>
          <w:szCs w:val="28"/>
          <w:lang w:val="vi-VN"/>
        </w:rPr>
      </w:pPr>
      <w:r w:rsidRPr="000739A5">
        <w:rPr>
          <w:b/>
          <w:szCs w:val="28"/>
        </w:rPr>
        <w:t>Cục Thuế tỉnh trả</w:t>
      </w:r>
      <w:r w:rsidRPr="000739A5">
        <w:rPr>
          <w:b/>
          <w:szCs w:val="28"/>
          <w:lang w:val="vi-VN"/>
        </w:rPr>
        <w:t xml:space="preserve"> </w:t>
      </w:r>
      <w:r w:rsidR="000739A5">
        <w:rPr>
          <w:b/>
          <w:szCs w:val="28"/>
          <w:lang w:val="vi-VN"/>
        </w:rPr>
        <w:t xml:space="preserve">lời: </w:t>
      </w:r>
      <w:r w:rsidR="005E4F31" w:rsidRPr="00BE04F3">
        <w:rPr>
          <w:bCs/>
          <w:szCs w:val="28"/>
          <w:lang w:val="vi-VN"/>
        </w:rPr>
        <w:t>(Văn bản số 2278/CTHTI-TTHT ngày 10/7/2024)</w:t>
      </w:r>
    </w:p>
    <w:p w14:paraId="14DD9CFE" w14:textId="77777777" w:rsidR="00BE04F3" w:rsidRDefault="00F60809" w:rsidP="00862A58">
      <w:pPr>
        <w:spacing w:after="0" w:line="240" w:lineRule="auto"/>
        <w:ind w:firstLine="709"/>
        <w:rPr>
          <w:szCs w:val="28"/>
        </w:rPr>
      </w:pPr>
      <w:r w:rsidRPr="002D24A1">
        <w:rPr>
          <w:szCs w:val="28"/>
        </w:rPr>
        <w:lastRenderedPageBreak/>
        <w:t xml:space="preserve">Việc xây dựng kế hoạch thanh tra, kiểm tra (kế hoạch </w:t>
      </w:r>
      <w:proofErr w:type="gramStart"/>
      <w:r w:rsidRPr="002D24A1">
        <w:rPr>
          <w:szCs w:val="28"/>
        </w:rPr>
        <w:t>theo</w:t>
      </w:r>
      <w:proofErr w:type="gramEnd"/>
      <w:r w:rsidRPr="002D24A1">
        <w:rPr>
          <w:szCs w:val="28"/>
        </w:rPr>
        <w:t xml:space="preserve"> phân tích rủi ro và kế hoạch theo chuyên đề rủi ro), cơ quan thuế sử dụng ứng dụng “Phân tích rủi ro - TPR” để thực hiện lập kế hoạch. Trình tự, Bộ tiêu chí và phương pháp lập được thực hiện theo hướng dẫn tại Quy trình áp dụng quản lý rủi ro trong công tác xây dựng kế hoạch thanh tra, kiểm tra tại trụ sở NNT của Tổng cục Thuế ban hành kèm theo Quyết định số 991/QĐ-TCT ngày 27/6/2022 của Tổng cục trưởng Tổng cục Thuế. Sau khi lập danh sách kế hoạch thanh tra, kiểm tra thuế tại trụ sở NNT, Cục Thuế sẽ thực hiện chuyển cơ quan thuế cấp trên để phê duyệt trên ứng dụng “Phân tích rủi ro - TPR”.</w:t>
      </w:r>
    </w:p>
    <w:p w14:paraId="579DC13F" w14:textId="1DF681C8" w:rsidR="00D90E3E" w:rsidRPr="002D24A1" w:rsidRDefault="00F60809" w:rsidP="00862A58">
      <w:pPr>
        <w:spacing w:after="0" w:line="240" w:lineRule="auto"/>
        <w:ind w:firstLine="709"/>
        <w:rPr>
          <w:szCs w:val="28"/>
          <w:lang w:val="vi-VN"/>
        </w:rPr>
      </w:pPr>
      <w:r w:rsidRPr="002D24A1">
        <w:rPr>
          <w:szCs w:val="28"/>
        </w:rPr>
        <w:t>Vì vậy tất cả các DN đưa vào kế hoạch thanh tra, kiểm tra do Tổng cục Thuế phê duyệt đều là những DN đã được thực hiện phân tích rủi ro trên hệ thống phân tích điện tử của ngành thuế (TPR) và kết quả phân tích rủi ro qua hồ sơ khai thuế, giám sát thuế và qua thu thập thông tin, tài liệu phát hiện DN có dấu hiệu rủi ro về thuế để thực hiện thanh tra, kiểm tra</w:t>
      </w:r>
    </w:p>
    <w:p w14:paraId="10126DF4" w14:textId="77777777" w:rsidR="008210C6" w:rsidRDefault="00740893" w:rsidP="00862A58">
      <w:pPr>
        <w:spacing w:after="0" w:line="240" w:lineRule="auto"/>
        <w:ind w:firstLine="709"/>
        <w:rPr>
          <w:szCs w:val="28"/>
          <w:lang w:val="vi-VN"/>
        </w:rPr>
      </w:pPr>
      <w:r w:rsidRPr="009557D7">
        <w:rPr>
          <w:b/>
          <w:szCs w:val="28"/>
          <w:lang w:val="vi-VN"/>
        </w:rPr>
        <w:t xml:space="preserve">Câu hỏi </w:t>
      </w:r>
      <w:r w:rsidR="006434CC" w:rsidRPr="009557D7">
        <w:rPr>
          <w:b/>
          <w:szCs w:val="28"/>
          <w:lang w:val="vi-VN"/>
        </w:rPr>
        <w:t>4</w:t>
      </w:r>
      <w:r w:rsidRPr="009557D7">
        <w:rPr>
          <w:b/>
          <w:szCs w:val="28"/>
          <w:lang w:val="vi-VN"/>
        </w:rPr>
        <w:t>2:</w:t>
      </w:r>
      <w:r w:rsidR="002251E4" w:rsidRPr="009557D7">
        <w:rPr>
          <w:b/>
          <w:szCs w:val="28"/>
        </w:rPr>
        <w:t xml:space="preserve"> </w:t>
      </w:r>
      <w:r w:rsidR="002251E4" w:rsidRPr="009557D7">
        <w:rPr>
          <w:b/>
          <w:szCs w:val="28"/>
          <w:lang w:val="vi-VN"/>
        </w:rPr>
        <w:t>Đề xuất Cục thuế Hà Tĩnh phối hợp cùng các bên như Bảo hiểm, Phòng cháy chữa cháy,.. thanh tra liên ngành, tiết kiệm thời gian cho các doanh nghiệp để tập trung vào sản xuất, kinh doanh.</w:t>
      </w:r>
      <w:r w:rsidR="002957A6">
        <w:rPr>
          <w:b/>
          <w:szCs w:val="28"/>
          <w:lang w:val="vi-VN"/>
        </w:rPr>
        <w:t xml:space="preserve"> </w:t>
      </w:r>
      <w:r w:rsidR="002957A6" w:rsidRPr="00C877A8">
        <w:rPr>
          <w:szCs w:val="28"/>
          <w:lang w:val="vi-VN"/>
        </w:rPr>
        <w:t xml:space="preserve">(của </w:t>
      </w:r>
      <w:r w:rsidR="002957A6" w:rsidRPr="002957A6">
        <w:rPr>
          <w:szCs w:val="28"/>
          <w:lang w:val="vi-VN"/>
        </w:rPr>
        <w:t>Hội DNT Hà Tĩnh</w:t>
      </w:r>
      <w:r w:rsidR="002957A6">
        <w:rPr>
          <w:szCs w:val="28"/>
          <w:lang w:val="vi-VN"/>
        </w:rPr>
        <w:t xml:space="preserve"> </w:t>
      </w:r>
      <w:r w:rsidR="002957A6" w:rsidRPr="00C877A8">
        <w:rPr>
          <w:szCs w:val="28"/>
          <w:lang w:val="vi-VN"/>
        </w:rPr>
        <w:t xml:space="preserve">tổng hợp tại Văn bản </w:t>
      </w:r>
      <w:r w:rsidR="002957A6" w:rsidRPr="002957A6">
        <w:rPr>
          <w:szCs w:val="28"/>
          <w:lang w:val="vi-VN"/>
        </w:rPr>
        <w:t>11/VB-HDNT ngày 20/6/2024</w:t>
      </w:r>
      <w:r w:rsidR="002957A6" w:rsidRPr="00C877A8">
        <w:rPr>
          <w:szCs w:val="28"/>
          <w:lang w:val="vi-VN"/>
        </w:rPr>
        <w:t>).</w:t>
      </w:r>
    </w:p>
    <w:p w14:paraId="17B2307A" w14:textId="2E10F47F" w:rsidR="005E4F31" w:rsidRPr="00BE04F3" w:rsidRDefault="00D90E3E" w:rsidP="00862A58">
      <w:pPr>
        <w:spacing w:after="0" w:line="240" w:lineRule="auto"/>
        <w:ind w:firstLine="709"/>
        <w:rPr>
          <w:bCs/>
          <w:szCs w:val="28"/>
          <w:lang w:val="vi-VN"/>
        </w:rPr>
      </w:pPr>
      <w:r w:rsidRPr="009557D7">
        <w:rPr>
          <w:b/>
          <w:szCs w:val="28"/>
        </w:rPr>
        <w:t>Cục Thuế tỉnh trả</w:t>
      </w:r>
      <w:r w:rsidRPr="009557D7">
        <w:rPr>
          <w:b/>
          <w:szCs w:val="28"/>
          <w:lang w:val="vi-VN"/>
        </w:rPr>
        <w:t xml:space="preserve"> lời:</w:t>
      </w:r>
      <w:r w:rsidR="005E4F31" w:rsidRPr="005E4F31">
        <w:rPr>
          <w:b/>
          <w:szCs w:val="28"/>
          <w:lang w:val="vi-VN"/>
        </w:rPr>
        <w:t xml:space="preserve"> </w:t>
      </w:r>
      <w:r w:rsidR="005E4F31" w:rsidRPr="00BE04F3">
        <w:rPr>
          <w:bCs/>
          <w:szCs w:val="28"/>
          <w:lang w:val="vi-VN"/>
        </w:rPr>
        <w:t>(Văn bản số 2278/CTHTI-TTHT ngày 10/7/2024)</w:t>
      </w:r>
    </w:p>
    <w:p w14:paraId="0D1CE23E" w14:textId="77777777" w:rsidR="00BE04F3" w:rsidRDefault="00F60809" w:rsidP="00862A58">
      <w:pPr>
        <w:spacing w:after="0" w:line="240" w:lineRule="auto"/>
        <w:ind w:firstLine="709"/>
        <w:rPr>
          <w:szCs w:val="28"/>
        </w:rPr>
      </w:pPr>
      <w:r w:rsidRPr="002D24A1">
        <w:rPr>
          <w:szCs w:val="28"/>
        </w:rPr>
        <w:t>Mỗi ngành, lĩnh vực thực hiện quản lý Nhà nước theo chức năng nhiệm vụ khác nhau, đối với ngành thuế Căn cứ Quyết định số 41/2018/QĐ-TTg ngày 25/9/2018 của Thủ tướng Chính phủ quy định chức năng, nhiệm vụ, quyền hạn và cơ cấu tổ chức của Tổng cục Thuế trực thuộc Bộ Tài chính; Căn cứ Quyết định số 1836/QĐ-BTC ngày 08/10/2018 của Bộ trưởng Bộ Tài chính về việc quy định chức năng, nhiệm vụ, quyền hạn và cơ cấu tổ chức của Cục Thuế trực thuộc Tổng cục Thuế.</w:t>
      </w:r>
    </w:p>
    <w:p w14:paraId="05F57573" w14:textId="5AA87EFF" w:rsidR="00D90E3E" w:rsidRDefault="00F60809" w:rsidP="00862A58">
      <w:pPr>
        <w:spacing w:after="0" w:line="240" w:lineRule="auto"/>
        <w:ind w:firstLine="709"/>
        <w:rPr>
          <w:szCs w:val="28"/>
          <w:lang w:val="vi-VN"/>
        </w:rPr>
      </w:pPr>
      <w:r w:rsidRPr="002D24A1">
        <w:rPr>
          <w:szCs w:val="28"/>
        </w:rPr>
        <w:t xml:space="preserve">Đối với ngành thuế việc thực hiện thanh tra, kiểm tra hiện tại đang được thực hiện </w:t>
      </w:r>
      <w:proofErr w:type="gramStart"/>
      <w:r w:rsidRPr="002D24A1">
        <w:rPr>
          <w:szCs w:val="28"/>
        </w:rPr>
        <w:t>theo</w:t>
      </w:r>
      <w:proofErr w:type="gramEnd"/>
      <w:r w:rsidRPr="002D24A1">
        <w:rPr>
          <w:szCs w:val="28"/>
        </w:rPr>
        <w:t xml:space="preserve"> quy định của pháp luật thuế, còn các ngành khác thực hiện theo chức năng, nhiệm vụ, quyền hạn chuyên ngành của họ được nhà nước quy định riêng. Và hiện tại, theo các quy định của pháp luật thuế hiện hành, chưa có quy định cụ thể về việc hằng năm phối hợp cùng các bên như Bảo hiểm, phòng cháy chữa cháy,… thanh tra liên ngành để tiến hành thanh tra, kiểm tra việc chấp hành pháp luật thuế hay kiểm tra các nội dung khác cùng một thời điểm. </w:t>
      </w:r>
      <w:proofErr w:type="gramStart"/>
      <w:r w:rsidRPr="002D24A1">
        <w:rPr>
          <w:szCs w:val="28"/>
        </w:rPr>
        <w:t>Vì vậy, hiện tại Cục Thuế tỉnh Hà Tĩnh chưa thể đáp ứng được đề xuất của Hội doanh nhân trẻ Hà Tĩnh.</w:t>
      </w:r>
      <w:proofErr w:type="gramEnd"/>
    </w:p>
    <w:p w14:paraId="155CF7B0" w14:textId="15FCBC74" w:rsidR="00740893" w:rsidRPr="009557D7"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4</w:t>
      </w:r>
      <w:r w:rsidRPr="009557D7">
        <w:rPr>
          <w:b/>
          <w:szCs w:val="28"/>
          <w:lang w:val="vi-VN"/>
        </w:rPr>
        <w:t>3:</w:t>
      </w:r>
      <w:r w:rsidR="002251E4" w:rsidRPr="009557D7">
        <w:rPr>
          <w:b/>
          <w:szCs w:val="28"/>
        </w:rPr>
        <w:t xml:space="preserve"> </w:t>
      </w:r>
      <w:r w:rsidR="002251E4" w:rsidRPr="009557D7">
        <w:rPr>
          <w:b/>
          <w:szCs w:val="28"/>
          <w:lang w:val="vi-VN"/>
        </w:rPr>
        <w:t xml:space="preserve">Việc thay đổi liên tục các quy định về thuế khiến cho doanh nghiệp, các Hộ kinh doanh cá thể gặp nhiều khó khăn trong việc cập nhật, theo dõi và thực hiện. Đề xuất Cục thuế tiếp tục tổ chức các Khóa cấp chứng chỉ, tập huấn chuyên sâu để nâng cao nhận thức của doanh nghiệp về luật thuế và hướng dẫn doanh nghiệp thực hiện nghĩa vụ thuế một cách chính xác để nâng cao nhận thức, hiểu biết của doanh nghiệp sẽ góp phần giảm thiểu vi phạm thuế, nộp thuế sai sót, thiếu sót và tạo điều kiện cho </w:t>
      </w:r>
      <w:r w:rsidR="002251E4" w:rsidRPr="009557D7">
        <w:rPr>
          <w:b/>
          <w:szCs w:val="28"/>
          <w:lang w:val="vi-VN"/>
        </w:rPr>
        <w:lastRenderedPageBreak/>
        <w:t xml:space="preserve">doanh nghiệp hoạt động hiệu quả </w:t>
      </w:r>
      <w:r w:rsidR="00D90E3E" w:rsidRPr="009557D7">
        <w:rPr>
          <w:b/>
          <w:szCs w:val="28"/>
          <w:lang w:val="vi-VN"/>
        </w:rPr>
        <w:t>hơn.</w:t>
      </w:r>
      <w:r w:rsidR="008210C6" w:rsidRPr="008210C6">
        <w:rPr>
          <w:szCs w:val="28"/>
          <w:lang w:val="vi-VN"/>
        </w:rPr>
        <w:t xml:space="preserve"> </w:t>
      </w:r>
      <w:r w:rsidR="008210C6" w:rsidRPr="00C877A8">
        <w:rPr>
          <w:szCs w:val="28"/>
          <w:lang w:val="vi-VN"/>
        </w:rPr>
        <w:t xml:space="preserve">(của </w:t>
      </w:r>
      <w:r w:rsidR="008210C6" w:rsidRPr="002957A6">
        <w:rPr>
          <w:szCs w:val="28"/>
          <w:lang w:val="vi-VN"/>
        </w:rPr>
        <w:t>Hội DNT Hà Tĩnh</w:t>
      </w:r>
      <w:r w:rsidR="008210C6">
        <w:rPr>
          <w:szCs w:val="28"/>
          <w:lang w:val="vi-VN"/>
        </w:rPr>
        <w:t xml:space="preserve"> </w:t>
      </w:r>
      <w:r w:rsidR="008210C6" w:rsidRPr="00C877A8">
        <w:rPr>
          <w:szCs w:val="28"/>
          <w:lang w:val="vi-VN"/>
        </w:rPr>
        <w:t xml:space="preserve">tổng hợp tại Văn bản </w:t>
      </w:r>
      <w:r w:rsidR="008210C6" w:rsidRPr="002957A6">
        <w:rPr>
          <w:szCs w:val="28"/>
          <w:lang w:val="vi-VN"/>
        </w:rPr>
        <w:t>11/VB-HDNT ngày 20/6/2024</w:t>
      </w:r>
      <w:r w:rsidR="008210C6" w:rsidRPr="00C877A8">
        <w:rPr>
          <w:szCs w:val="28"/>
          <w:lang w:val="vi-VN"/>
        </w:rPr>
        <w:t>).</w:t>
      </w:r>
    </w:p>
    <w:p w14:paraId="1B58091F" w14:textId="7737C1F9" w:rsidR="00D90E3E" w:rsidRPr="009557D7" w:rsidRDefault="00D90E3E" w:rsidP="00862A58">
      <w:pPr>
        <w:spacing w:after="0" w:line="240" w:lineRule="auto"/>
        <w:ind w:firstLine="709"/>
        <w:rPr>
          <w:b/>
          <w:szCs w:val="28"/>
          <w:lang w:val="vi-VN"/>
        </w:rPr>
      </w:pPr>
      <w:r w:rsidRPr="009557D7">
        <w:rPr>
          <w:b/>
          <w:szCs w:val="28"/>
        </w:rPr>
        <w:t>Cục Thuế tỉnh trả</w:t>
      </w:r>
      <w:r w:rsidRPr="009557D7">
        <w:rPr>
          <w:b/>
          <w:szCs w:val="28"/>
          <w:lang w:val="vi-VN"/>
        </w:rPr>
        <w:t xml:space="preserve"> lời:</w:t>
      </w:r>
      <w:r w:rsidR="005E4F31" w:rsidRPr="005E4F31">
        <w:rPr>
          <w:b/>
          <w:szCs w:val="28"/>
          <w:lang w:val="vi-VN"/>
        </w:rPr>
        <w:t xml:space="preserve"> </w:t>
      </w:r>
      <w:r w:rsidR="005E4F31" w:rsidRPr="00BE04F3">
        <w:rPr>
          <w:bCs/>
          <w:szCs w:val="28"/>
          <w:lang w:val="vi-VN"/>
        </w:rPr>
        <w:t>(Văn bản số 2278/CTHTI-TTHT ngày 10/7/2024)</w:t>
      </w:r>
    </w:p>
    <w:p w14:paraId="47A7ECA9" w14:textId="77777777" w:rsidR="00394564" w:rsidRPr="002D24A1" w:rsidRDefault="00F60809" w:rsidP="00862A58">
      <w:pPr>
        <w:spacing w:after="0" w:line="240" w:lineRule="auto"/>
        <w:ind w:firstLine="709"/>
        <w:rPr>
          <w:szCs w:val="28"/>
          <w:lang w:val="vi-VN"/>
        </w:rPr>
      </w:pPr>
      <w:proofErr w:type="gramStart"/>
      <w:r w:rsidRPr="002D24A1">
        <w:rPr>
          <w:szCs w:val="28"/>
        </w:rPr>
        <w:t>Công tác Tuyên truyền - Hỗ trợ người nộp thuế luôn được Cục Thuế Hà Tĩnh quan tâm và duy trì đều đặn.</w:t>
      </w:r>
      <w:proofErr w:type="gramEnd"/>
      <w:r w:rsidRPr="002D24A1">
        <w:rPr>
          <w:szCs w:val="28"/>
        </w:rPr>
        <w:t xml:space="preserve"> </w:t>
      </w:r>
      <w:proofErr w:type="gramStart"/>
      <w:r w:rsidRPr="002D24A1">
        <w:rPr>
          <w:szCs w:val="28"/>
        </w:rPr>
        <w:t>Đây được xem là một nhiệm vụ hết sức quan trọng trong công tác quản lý thuế nhằm giúp người nộp thuế hiểu hơn về pháp luật thuế từ đó tự giác chấp hành nghĩa vụ thuế.</w:t>
      </w:r>
      <w:proofErr w:type="gramEnd"/>
      <w:r w:rsidRPr="002D24A1">
        <w:rPr>
          <w:szCs w:val="28"/>
        </w:rPr>
        <w:t xml:space="preserve"> Những năm gần đây do điều kiện dịch bệnh và chính sách thuế có nhiều thay đổi nên công tác tuyên truyền hỗ trợ được Cục Thuế tăng cường và có nhiều cách làm sáng tạo vào cuộc nhanh, tuyên truyền rộng để tạo sự </w:t>
      </w:r>
      <w:proofErr w:type="gramStart"/>
      <w:r w:rsidRPr="002D24A1">
        <w:rPr>
          <w:szCs w:val="28"/>
        </w:rPr>
        <w:t>lan</w:t>
      </w:r>
      <w:proofErr w:type="gramEnd"/>
      <w:r w:rsidRPr="002D24A1">
        <w:rPr>
          <w:szCs w:val="28"/>
        </w:rPr>
        <w:t xml:space="preserve"> tỏa bằng nhiều hình thức cụ thể như sau: </w:t>
      </w:r>
    </w:p>
    <w:p w14:paraId="7517D90C" w14:textId="77777777" w:rsidR="00394564" w:rsidRPr="002D24A1" w:rsidRDefault="00F60809" w:rsidP="00862A58">
      <w:pPr>
        <w:spacing w:after="0" w:line="240" w:lineRule="auto"/>
        <w:ind w:firstLine="709"/>
        <w:rPr>
          <w:szCs w:val="28"/>
          <w:lang w:val="vi-VN"/>
        </w:rPr>
      </w:pPr>
      <w:r w:rsidRPr="002D24A1">
        <w:rPr>
          <w:szCs w:val="28"/>
        </w:rPr>
        <w:t xml:space="preserve">- Từ năm 2021 đến 6 tháng đầu năm 2024 có 1.694 bài viết trên Trang thông tin điện tử ngành Thuế và trên mạng Zalo, Facebook của ngành tuyên truyền về chính sách thuế mới, sửa đổi, bổ sung; đặc biệt là hướng dẫn quyết toán thuế, chính sách miễn, giảm thuế cho doanh nghiệp, người dân; chuyển đổi số, hóa đơn điện tử, hóa đơn điện tử khởi tạo từ máy tính tiền, hóa đơn đối với bán lẻ xăng dầu,… </w:t>
      </w:r>
    </w:p>
    <w:p w14:paraId="14F514D6" w14:textId="77777777" w:rsidR="00394564" w:rsidRPr="002D24A1" w:rsidRDefault="00F60809" w:rsidP="00862A58">
      <w:pPr>
        <w:spacing w:after="0" w:line="240" w:lineRule="auto"/>
        <w:ind w:firstLine="709"/>
        <w:rPr>
          <w:szCs w:val="28"/>
          <w:lang w:val="vi-VN"/>
        </w:rPr>
      </w:pPr>
      <w:r w:rsidRPr="002D24A1">
        <w:rPr>
          <w:szCs w:val="28"/>
        </w:rPr>
        <w:t xml:space="preserve">- Triển khai thu âm (70 USB, 250 đĩa) để phát trên loa phát thanh các phường, xã, thị trấn và các địa điểm công cộng; Biên soạn và thực hiện in 62.380 tờ rơi, nội dung tuyên truyền rà soát dữ liệu thông tin đăng ký thuế cá nhân, hóa đơn điện tử, hướng dẫn đăng ký và sử dụng eTax mobile… phát cho các đơn vị để thực hiện tuyên truyền; Đã thực hiện gửi trên 70.000 lượt mail qua địa chỉ mail của NNT tuyên truyền, hướng dẫn NNT về các chính sách thuế mới ban hành trong các năm; </w:t>
      </w:r>
    </w:p>
    <w:p w14:paraId="71CFC39B" w14:textId="77777777" w:rsidR="00394564" w:rsidRPr="002D24A1" w:rsidRDefault="00F60809" w:rsidP="00862A58">
      <w:pPr>
        <w:spacing w:after="0" w:line="240" w:lineRule="auto"/>
        <w:ind w:firstLine="709"/>
        <w:rPr>
          <w:szCs w:val="28"/>
          <w:lang w:val="vi-VN"/>
        </w:rPr>
      </w:pPr>
      <w:r w:rsidRPr="002D24A1">
        <w:rPr>
          <w:szCs w:val="28"/>
        </w:rPr>
        <w:t xml:space="preserve">- Công tác hỗ trợ người nộp thuế cũng được quan tâm nhằm tháo gỡ khó khăn, vướng mắc, hỗ trợ các doanh nghiệp, nhà đầu tư, dự </w:t>
      </w:r>
      <w:proofErr w:type="gramStart"/>
      <w:r w:rsidRPr="002D24A1">
        <w:rPr>
          <w:szCs w:val="28"/>
        </w:rPr>
        <w:t>án</w:t>
      </w:r>
      <w:proofErr w:type="gramEnd"/>
      <w:r w:rsidRPr="002D24A1">
        <w:rPr>
          <w:szCs w:val="28"/>
        </w:rPr>
        <w:t xml:space="preserve"> đầu tư trên địa bàn tỉnh. Kết quả, từ năm 2021 đến 6 tháng đầu năm 2024, toàn ngành hướng dẫn trả lời bằng văn bản 592 văn bản; trả lời qua etax 59 văn bản; Trả lời qua điện thoại hơn 42.000 cuộc; hướng dẫn trực tiếp hơn 21.000 lượt cho NNT; </w:t>
      </w:r>
    </w:p>
    <w:p w14:paraId="346AB723" w14:textId="77777777" w:rsidR="00394564" w:rsidRPr="002D24A1" w:rsidRDefault="00F60809" w:rsidP="00862A58">
      <w:pPr>
        <w:spacing w:after="0" w:line="240" w:lineRule="auto"/>
        <w:ind w:firstLine="709"/>
        <w:rPr>
          <w:szCs w:val="28"/>
          <w:lang w:val="vi-VN"/>
        </w:rPr>
      </w:pPr>
      <w:proofErr w:type="gramStart"/>
      <w:r w:rsidRPr="002D24A1">
        <w:rPr>
          <w:szCs w:val="28"/>
        </w:rPr>
        <w:t>- Định kỳ hàng quý đều tổ chức đối thoại, đặc biệt đến mùa quyết toán thuế Cục Thuế đã tổ chức nhiều lớp tập huấn.</w:t>
      </w:r>
      <w:proofErr w:type="gramEnd"/>
      <w:r w:rsidRPr="002D24A1">
        <w:rPr>
          <w:szCs w:val="28"/>
        </w:rPr>
        <w:t xml:space="preserve"> </w:t>
      </w:r>
      <w:proofErr w:type="gramStart"/>
      <w:r w:rsidRPr="002D24A1">
        <w:rPr>
          <w:szCs w:val="28"/>
        </w:rPr>
        <w:t>Đây là kênh thông tin hữu hiệu và nhận được sự hưởng ứng nhiệt tình, đánh giá tích cực từ phía người nộp thuế.</w:t>
      </w:r>
      <w:proofErr w:type="gramEnd"/>
      <w:r w:rsidRPr="002D24A1">
        <w:rPr>
          <w:szCs w:val="28"/>
        </w:rPr>
        <w:t xml:space="preserve"> </w:t>
      </w:r>
      <w:proofErr w:type="gramStart"/>
      <w:r w:rsidRPr="002D24A1">
        <w:rPr>
          <w:szCs w:val="28"/>
        </w:rPr>
        <w:t>Qua đó, giúp cho ngành Thuế nắm bắt kịp thời các vướng mắc của người nộp thuế trong quá trình thực thi các chính sách thuế, để đề ra các biện pháp giải quyết nhằm phục vụ cộng đồng doanh nghiệp ngày một tốt hơn.</w:t>
      </w:r>
      <w:proofErr w:type="gramEnd"/>
      <w:r w:rsidRPr="002D24A1">
        <w:rPr>
          <w:szCs w:val="28"/>
        </w:rPr>
        <w:t xml:space="preserve"> Hình thức và nội dung các cuộc tập huấn, đối thoại thường xuyên được đổi mới </w:t>
      </w:r>
      <w:proofErr w:type="gramStart"/>
      <w:r w:rsidRPr="002D24A1">
        <w:rPr>
          <w:szCs w:val="28"/>
        </w:rPr>
        <w:t>theo</w:t>
      </w:r>
      <w:proofErr w:type="gramEnd"/>
      <w:r w:rsidRPr="002D24A1">
        <w:rPr>
          <w:szCs w:val="28"/>
        </w:rPr>
        <w:t xml:space="preserve"> hướng tập trung đi sâu vào những vướng mắc của doanh nghiệp liên quan đến chính sách, thủ tục hành chính thuế. Từ năm 2021 đến 6 tháng đầu năm 2024, Cục Thuế đã tổ chức 46 cuộc tập huấn bằng hình thức trực tiếp và trực tuyến, lồng ghép với đối thoại với người nộp thuế hướng dẫn các chính sách thuế với số lượng 17.255 đơn vị tham gia. </w:t>
      </w:r>
      <w:proofErr w:type="gramStart"/>
      <w:r w:rsidRPr="002D24A1">
        <w:rPr>
          <w:szCs w:val="28"/>
        </w:rPr>
        <w:t>Thông qua đối thoại Cục Thuế đã trả lời 1.521 câu hỏi giải đáp các vướng mắc cho NNT được NNT ghi nhận và đánh giá cao.</w:t>
      </w:r>
      <w:proofErr w:type="gramEnd"/>
      <w:r w:rsidRPr="002D24A1">
        <w:rPr>
          <w:szCs w:val="28"/>
        </w:rPr>
        <w:t xml:space="preserve"> </w:t>
      </w:r>
    </w:p>
    <w:p w14:paraId="23A7EBD2" w14:textId="77777777" w:rsidR="00BE04F3" w:rsidRDefault="00F60809" w:rsidP="00862A58">
      <w:pPr>
        <w:spacing w:after="0" w:line="240" w:lineRule="auto"/>
        <w:ind w:firstLine="709"/>
        <w:rPr>
          <w:szCs w:val="28"/>
        </w:rPr>
      </w:pPr>
      <w:r w:rsidRPr="002D24A1">
        <w:rPr>
          <w:szCs w:val="28"/>
        </w:rPr>
        <w:t xml:space="preserve">- Ngoài ra, ngành Thuế còn lập nhóm kín trên ứng dụng Zalo, Chatbot đã mang lại nhiều hiệu quả. Bằng hình thức này cán bộ Thuế có thể hỗ trợ người </w:t>
      </w:r>
      <w:r w:rsidRPr="002D24A1">
        <w:rPr>
          <w:szCs w:val="28"/>
        </w:rPr>
        <w:lastRenderedPageBreak/>
        <w:t xml:space="preserve">nộp thuế mọi lúc, mọi nơi kể cả ngày nghỉ, giờ nghỉ. </w:t>
      </w:r>
      <w:proofErr w:type="gramStart"/>
      <w:r w:rsidRPr="002D24A1">
        <w:rPr>
          <w:szCs w:val="28"/>
        </w:rPr>
        <w:t>Công khai đường dây nóng để luôn phục vụ, hỗ trợ NNT khi có vướng mắc trong việc kê khai thuế, chính sách thuế.</w:t>
      </w:r>
      <w:proofErr w:type="gramEnd"/>
      <w:r w:rsidRPr="002D24A1">
        <w:rPr>
          <w:szCs w:val="28"/>
        </w:rPr>
        <w:t xml:space="preserve"> Tại các Đội Thuế liên phường, xã, thị trấn có công chức thuế quản lý từng địa bàn, trực tiếp các HKD để thu và tư vấn, hỗ trợ NNT trong việc kê khai, nộp thuế. </w:t>
      </w:r>
    </w:p>
    <w:p w14:paraId="51433BC0" w14:textId="7405F57F" w:rsidR="00D90E3E" w:rsidRPr="002D24A1" w:rsidRDefault="00F60809" w:rsidP="00862A58">
      <w:pPr>
        <w:spacing w:after="0" w:line="240" w:lineRule="auto"/>
        <w:ind w:firstLine="709"/>
        <w:rPr>
          <w:szCs w:val="28"/>
          <w:lang w:val="vi-VN"/>
        </w:rPr>
      </w:pPr>
      <w:proofErr w:type="gramStart"/>
      <w:r w:rsidRPr="002D24A1">
        <w:rPr>
          <w:szCs w:val="28"/>
        </w:rPr>
        <w:t>- Cục Thuế đã đa dạng hình thức công khai, nhằm tạo điều kiện thuận lợi cho cá nhân, tổ chức tìm hiểu, thực hiện TTHC.</w:t>
      </w:r>
      <w:proofErr w:type="gramEnd"/>
      <w:r w:rsidRPr="002D24A1">
        <w:rPr>
          <w:szCs w:val="28"/>
        </w:rPr>
        <w:t xml:space="preserve"> Tại bộ phận 1 cửa của Cục thuế cũng như tại các Trung tâm hành chính công cấp huyện đã bố trí bảng niêm yết TTHC bằng mã QR. Tổ chức, người dân có thể quét mã QR để tra cứu và thực hiện các TTHC trên môi trường điện tử nhanh chóng và thuận tiện; Đồng thời đăng tải kịp thời trên Cổng/trang thông tin điện tử của ngành. </w:t>
      </w:r>
      <w:proofErr w:type="gramStart"/>
      <w:r w:rsidRPr="002D24A1">
        <w:rPr>
          <w:szCs w:val="28"/>
        </w:rPr>
        <w:t>Quy trình giải quyết hồ sơ TTHC được công khai, minh bạch, giám sát, kiểm soát chặt chẽ từ khi tiếp nhận, giải quyết đến trả kết quả.</w:t>
      </w:r>
      <w:proofErr w:type="gramEnd"/>
    </w:p>
    <w:p w14:paraId="44089A8B" w14:textId="4EDA17CE" w:rsidR="002251E4" w:rsidRPr="009557D7"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44</w:t>
      </w:r>
      <w:r w:rsidRPr="009557D7">
        <w:rPr>
          <w:b/>
          <w:szCs w:val="28"/>
          <w:lang w:val="vi-VN"/>
        </w:rPr>
        <w:t>:</w:t>
      </w:r>
      <w:r w:rsidR="002251E4" w:rsidRPr="009557D7">
        <w:rPr>
          <w:b/>
          <w:szCs w:val="28"/>
        </w:rPr>
        <w:t xml:space="preserve"> </w:t>
      </w:r>
      <w:r w:rsidR="002251E4" w:rsidRPr="009557D7">
        <w:rPr>
          <w:b/>
          <w:szCs w:val="28"/>
          <w:lang w:val="vi-VN"/>
        </w:rPr>
        <w:t xml:space="preserve">Một số hộ kinh doanh cá thể còn gặp khó khăn trong công việc: </w:t>
      </w:r>
    </w:p>
    <w:p w14:paraId="191D9E51" w14:textId="77777777" w:rsidR="002251E4" w:rsidRPr="009557D7" w:rsidRDefault="002251E4" w:rsidP="00862A58">
      <w:pPr>
        <w:spacing w:after="0" w:line="240" w:lineRule="auto"/>
        <w:ind w:firstLine="709"/>
        <w:rPr>
          <w:b/>
          <w:szCs w:val="28"/>
          <w:lang w:val="vi-VN"/>
        </w:rPr>
      </w:pPr>
      <w:r w:rsidRPr="009557D7">
        <w:rPr>
          <w:b/>
          <w:szCs w:val="28"/>
          <w:lang w:val="vi-VN"/>
        </w:rPr>
        <w:t>+ Tiếp cận các dịch vụ hỗ trợ thuế: Nhiều hộ kinh doanh cá thể không biết đến hoặc không có khả năng tiếp cận các dịch vụ hỗ trợ thuế như: Tư vấn thuế, hỗ trợ kê khai thuế.</w:t>
      </w:r>
    </w:p>
    <w:p w14:paraId="204F3868" w14:textId="77777777" w:rsidR="002251E4" w:rsidRPr="009557D7" w:rsidRDefault="002251E4" w:rsidP="00862A58">
      <w:pPr>
        <w:spacing w:after="0" w:line="240" w:lineRule="auto"/>
        <w:ind w:firstLine="709"/>
        <w:rPr>
          <w:b/>
          <w:szCs w:val="28"/>
          <w:lang w:val="vi-VN"/>
        </w:rPr>
      </w:pPr>
      <w:r w:rsidRPr="009557D7">
        <w:rPr>
          <w:b/>
          <w:szCs w:val="28"/>
          <w:lang w:val="vi-VN"/>
        </w:rPr>
        <w:t>+ Hộ kinh doanh cá thể phải chi phải chi trả nhiều chi phí để tuân thủ luật thuế như: Chi phí thuê kế toán, chi phí mua phần mềm kế toán, chi phí tham gia các khóa học về thuế, ... Những chi phí này có thể tạo gánh nặng tài chính cho các hộ kinh doanh, đặc biệt là những hộ có kinh doanh có quy mô. nhỏ</w:t>
      </w:r>
    </w:p>
    <w:p w14:paraId="2A96EA5D" w14:textId="2901305E" w:rsidR="00740893" w:rsidRPr="009557D7" w:rsidRDefault="002251E4" w:rsidP="00862A58">
      <w:pPr>
        <w:spacing w:after="0" w:line="240" w:lineRule="auto"/>
        <w:ind w:firstLine="709"/>
        <w:rPr>
          <w:b/>
          <w:szCs w:val="28"/>
          <w:lang w:val="vi-VN"/>
        </w:rPr>
      </w:pPr>
      <w:r w:rsidRPr="009557D7">
        <w:rPr>
          <w:b/>
          <w:szCs w:val="28"/>
          <w:lang w:val="vi-VN"/>
        </w:rPr>
        <w:t xml:space="preserve">+ Do thiếu kiến thức và kỹ năng về tin học, nhiều hộ kinh doanh cá thể gặp khó khăn trong việc sử dụng các phần mềm kế toán để quản lý sổ sách </w:t>
      </w:r>
      <w:r w:rsidR="00D90E3E" w:rsidRPr="009557D7">
        <w:rPr>
          <w:b/>
          <w:szCs w:val="28"/>
          <w:lang w:val="vi-VN"/>
        </w:rPr>
        <w:t>thuế.</w:t>
      </w:r>
      <w:r w:rsidR="008210C6">
        <w:rPr>
          <w:b/>
          <w:szCs w:val="28"/>
          <w:lang w:val="vi-VN"/>
        </w:rPr>
        <w:t xml:space="preserve"> </w:t>
      </w:r>
      <w:r w:rsidR="008210C6" w:rsidRPr="00C877A8">
        <w:rPr>
          <w:szCs w:val="28"/>
          <w:lang w:val="vi-VN"/>
        </w:rPr>
        <w:t xml:space="preserve">(của </w:t>
      </w:r>
      <w:r w:rsidR="008210C6" w:rsidRPr="002957A6">
        <w:rPr>
          <w:szCs w:val="28"/>
          <w:lang w:val="vi-VN"/>
        </w:rPr>
        <w:t>Hội DNT Hà Tĩnh</w:t>
      </w:r>
      <w:r w:rsidR="008210C6">
        <w:rPr>
          <w:szCs w:val="28"/>
          <w:lang w:val="vi-VN"/>
        </w:rPr>
        <w:t xml:space="preserve"> </w:t>
      </w:r>
      <w:r w:rsidR="008210C6" w:rsidRPr="00C877A8">
        <w:rPr>
          <w:szCs w:val="28"/>
          <w:lang w:val="vi-VN"/>
        </w:rPr>
        <w:t xml:space="preserve">tổng hợp tại Văn bản </w:t>
      </w:r>
      <w:r w:rsidR="008210C6" w:rsidRPr="002957A6">
        <w:rPr>
          <w:szCs w:val="28"/>
          <w:lang w:val="vi-VN"/>
        </w:rPr>
        <w:t>11/VB-HDNT ngày 20/6/2024</w:t>
      </w:r>
      <w:r w:rsidR="008210C6" w:rsidRPr="00C877A8">
        <w:rPr>
          <w:szCs w:val="28"/>
          <w:lang w:val="vi-VN"/>
        </w:rPr>
        <w:t>).</w:t>
      </w:r>
    </w:p>
    <w:p w14:paraId="57B1A968" w14:textId="3134D018" w:rsidR="00D90E3E" w:rsidRPr="009557D7" w:rsidRDefault="00D90E3E" w:rsidP="00862A58">
      <w:pPr>
        <w:spacing w:after="0" w:line="240" w:lineRule="auto"/>
        <w:ind w:firstLine="709"/>
        <w:rPr>
          <w:b/>
          <w:szCs w:val="28"/>
          <w:lang w:val="vi-VN"/>
        </w:rPr>
      </w:pPr>
      <w:r w:rsidRPr="009557D7">
        <w:rPr>
          <w:b/>
          <w:szCs w:val="28"/>
        </w:rPr>
        <w:t>Cục Thuế tỉnh trả</w:t>
      </w:r>
      <w:r w:rsidRPr="009557D7">
        <w:rPr>
          <w:b/>
          <w:szCs w:val="28"/>
          <w:lang w:val="vi-VN"/>
        </w:rPr>
        <w:t xml:space="preserve"> lời:</w:t>
      </w:r>
      <w:r w:rsidR="005E4F31" w:rsidRPr="005E4F31">
        <w:rPr>
          <w:b/>
          <w:szCs w:val="28"/>
          <w:lang w:val="vi-VN"/>
        </w:rPr>
        <w:t xml:space="preserve"> </w:t>
      </w:r>
      <w:r w:rsidR="005E4F31" w:rsidRPr="00BE04F3">
        <w:rPr>
          <w:bCs/>
          <w:szCs w:val="28"/>
          <w:lang w:val="vi-VN"/>
        </w:rPr>
        <w:t>(Văn bản số 2278/CTHTI-TTHT ngày 10/7/2024)</w:t>
      </w:r>
    </w:p>
    <w:p w14:paraId="27A3C8E4" w14:textId="56360421" w:rsidR="00591262" w:rsidRPr="002D24A1" w:rsidRDefault="00F60809" w:rsidP="00862A58">
      <w:pPr>
        <w:spacing w:after="0" w:line="240" w:lineRule="auto"/>
        <w:ind w:firstLine="709"/>
        <w:rPr>
          <w:szCs w:val="28"/>
          <w:lang w:val="vi-VN"/>
        </w:rPr>
      </w:pPr>
      <w:r w:rsidRPr="002D24A1">
        <w:rPr>
          <w:szCs w:val="28"/>
        </w:rPr>
        <w:t>- Hàng năm cơ quan thuế thực hiện công tác tuyên truyền chính sách pháp luật thuế về công tác kê khai thuế, nộp thuế trên các phương tiện thông tin đại chúng như: Đài phát thanh, truyền hình, loa phát thanh di động tại chợ, trung tâm thương mại, các trục đường lớn tại huyện, thị xã, thành phố, các phường xã, loa di động, phát tờ rơi và trên các trang mạng, cổng thông tin điện tử, trang thông tin điện tử của ngành thuế (</w:t>
      </w:r>
      <w:hyperlink r:id="rId9" w:history="1">
        <w:r w:rsidR="00591262" w:rsidRPr="002D24A1">
          <w:rPr>
            <w:rStyle w:val="Hyperlink"/>
            <w:szCs w:val="28"/>
          </w:rPr>
          <w:t>https://hatinh.gdt.gov.vn/</w:t>
        </w:r>
      </w:hyperlink>
      <w:r w:rsidRPr="002D24A1">
        <w:rPr>
          <w:szCs w:val="28"/>
        </w:rPr>
        <w:t xml:space="preserve">). Tại Cục Thuế và các Chi cục Thuế khu vực, huyện có Phòng, bộ phận tuyên truyền hộ trợ NNT và đường dây nóng luôn phục vụ, hỗ trợ NNT có vướng mắc trong việc kê khai thuế, chính sách thuế. Tại các Đội Thuế liên phường, xã, thị trấn có công chức thuế quản lý từng địa bàn, trực tiếp các HKD để thu và tư vấn, hỗ trợ NNT trong việc kê khai - nộp thuế </w:t>
      </w:r>
    </w:p>
    <w:p w14:paraId="50285CEE" w14:textId="77777777" w:rsidR="00BE04F3" w:rsidRDefault="00F60809" w:rsidP="00862A58">
      <w:pPr>
        <w:spacing w:after="0" w:line="240" w:lineRule="auto"/>
        <w:ind w:firstLine="709"/>
        <w:rPr>
          <w:szCs w:val="28"/>
        </w:rPr>
      </w:pPr>
      <w:r w:rsidRPr="002D24A1">
        <w:rPr>
          <w:szCs w:val="28"/>
        </w:rPr>
        <w:t xml:space="preserve">- Căn cứ Điều 5 Thông tư số 40/2021/TT-BTC ngày 01/6/2021 của Bộ Tài chính hướng dẫn thuế giá trị gia tăng, thuế </w:t>
      </w:r>
      <w:proofErr w:type="gramStart"/>
      <w:r w:rsidRPr="002D24A1">
        <w:rPr>
          <w:szCs w:val="28"/>
        </w:rPr>
        <w:t>thu</w:t>
      </w:r>
      <w:proofErr w:type="gramEnd"/>
      <w:r w:rsidRPr="002D24A1">
        <w:rPr>
          <w:szCs w:val="28"/>
        </w:rPr>
        <w:t xml:space="preserve"> nhập cá nhân và quản lý thuế đối với hộ kinh doanh, cá nhân kinh doanh. </w:t>
      </w:r>
      <w:proofErr w:type="gramStart"/>
      <w:r w:rsidRPr="002D24A1">
        <w:rPr>
          <w:szCs w:val="28"/>
        </w:rPr>
        <w:t>Thông tư 88/2021/TT-BTC ngày 11/10/2021 của Bộ Tài chính hướng dẫn chế độ kế toán cho hộ kinh doanh.</w:t>
      </w:r>
      <w:proofErr w:type="gramEnd"/>
      <w:r w:rsidRPr="002D24A1">
        <w:rPr>
          <w:szCs w:val="28"/>
        </w:rPr>
        <w:t xml:space="preserve"> Việc </w:t>
      </w:r>
      <w:r w:rsidRPr="002D24A1">
        <w:rPr>
          <w:szCs w:val="28"/>
        </w:rPr>
        <w:lastRenderedPageBreak/>
        <w:t xml:space="preserve">thuê kế toán, mua phần mềm kế toán, cài đặt hóa đơn điện tử khởi tạo từ máy tính tiền là điều kiện bắt buộc phải tuân thủ để đáp ứng công tác sổ sách kế toán, xuất hóa đơn bán hàng theo từng lần phát sinh theo đúng chế độ kế toán của loại hình kinh doanh. </w:t>
      </w:r>
      <w:proofErr w:type="gramStart"/>
      <w:r w:rsidRPr="002D24A1">
        <w:rPr>
          <w:szCs w:val="28"/>
        </w:rPr>
        <w:t>Nếu không đủ điều kiện thì cơ quan thuế sẽ không chấp nhận áp dụng phương pháp kê khai vì sẽ tiềm ẩn rủi ro cao trong quản lý thuế.</w:t>
      </w:r>
      <w:proofErr w:type="gramEnd"/>
      <w:r w:rsidRPr="002D24A1">
        <w:rPr>
          <w:szCs w:val="28"/>
        </w:rPr>
        <w:t xml:space="preserve"> </w:t>
      </w:r>
    </w:p>
    <w:p w14:paraId="6B1BA74C" w14:textId="2666C88C" w:rsidR="00591262" w:rsidRPr="002D24A1" w:rsidRDefault="00F60809" w:rsidP="00862A58">
      <w:pPr>
        <w:spacing w:after="0" w:line="240" w:lineRule="auto"/>
        <w:ind w:firstLine="709"/>
        <w:rPr>
          <w:szCs w:val="28"/>
          <w:lang w:val="vi-VN"/>
        </w:rPr>
      </w:pPr>
      <w:r w:rsidRPr="002D24A1">
        <w:rPr>
          <w:szCs w:val="28"/>
        </w:rPr>
        <w:t xml:space="preserve">Cục Thuế và các Chi cục Thuế khu vực, huyện tổ chức các cuộc tập huấn, hướng dẫn cho các hộ kinh doanh thực hiện mở sổ sách kế toán, hóa đơn chứng từ </w:t>
      </w:r>
      <w:proofErr w:type="gramStart"/>
      <w:r w:rsidRPr="002D24A1">
        <w:rPr>
          <w:szCs w:val="28"/>
        </w:rPr>
        <w:t>theo</w:t>
      </w:r>
      <w:proofErr w:type="gramEnd"/>
      <w:r w:rsidRPr="002D24A1">
        <w:rPr>
          <w:szCs w:val="28"/>
        </w:rPr>
        <w:t xml:space="preserve"> quy định cũng như các chính sách thuế liên quan chưa bao giờ có thu phí. Đồng thời Đội thuế liên phường, xã, thị trấn, thường xuyên hướng dẫn trực tiếp hộ kinh doanh thực hiện nộp thuế </w:t>
      </w:r>
      <w:proofErr w:type="gramStart"/>
      <w:r w:rsidRPr="002D24A1">
        <w:rPr>
          <w:szCs w:val="28"/>
        </w:rPr>
        <w:t>theo</w:t>
      </w:r>
      <w:proofErr w:type="gramEnd"/>
      <w:r w:rsidRPr="002D24A1">
        <w:rPr>
          <w:szCs w:val="28"/>
        </w:rPr>
        <w:t xml:space="preserve"> phương pháp kê khai đúng quy </w:t>
      </w:r>
      <w:r w:rsidR="00591262" w:rsidRPr="002D24A1">
        <w:rPr>
          <w:szCs w:val="28"/>
        </w:rPr>
        <w:t>định</w:t>
      </w:r>
      <w:r w:rsidR="00591262" w:rsidRPr="002D24A1">
        <w:rPr>
          <w:szCs w:val="28"/>
          <w:lang w:val="vi-VN"/>
        </w:rPr>
        <w:t>.</w:t>
      </w:r>
    </w:p>
    <w:p w14:paraId="2A9ED70F" w14:textId="77777777" w:rsidR="00591262" w:rsidRPr="002D24A1" w:rsidRDefault="00F60809" w:rsidP="00862A58">
      <w:pPr>
        <w:spacing w:after="0" w:line="240" w:lineRule="auto"/>
        <w:ind w:firstLine="709"/>
        <w:rPr>
          <w:szCs w:val="28"/>
          <w:lang w:val="vi-VN"/>
        </w:rPr>
      </w:pPr>
      <w:r w:rsidRPr="002D24A1">
        <w:rPr>
          <w:szCs w:val="28"/>
        </w:rPr>
        <w:t xml:space="preserve">Về chi phí mua phần mềm kế toán thì các hộ kinh doanh thỏa thuận với các nhà cung cấp phần mềm kế toán để mua, cơ quan thuế không can thiệp việc mua – bán giữa các nhà cung cấp với HKD, cá nhân kinh doanh. </w:t>
      </w:r>
    </w:p>
    <w:p w14:paraId="50433D7F" w14:textId="77777777" w:rsidR="00591262" w:rsidRPr="002D24A1" w:rsidRDefault="00F60809" w:rsidP="00862A58">
      <w:pPr>
        <w:spacing w:after="0" w:line="240" w:lineRule="auto"/>
        <w:ind w:firstLine="709"/>
        <w:rPr>
          <w:szCs w:val="28"/>
          <w:lang w:val="vi-VN"/>
        </w:rPr>
      </w:pPr>
      <w:r w:rsidRPr="002D24A1">
        <w:rPr>
          <w:szCs w:val="28"/>
        </w:rPr>
        <w:t xml:space="preserve">Hiện nay ngành thuế đang triển khai đến ngày 01/8/2024 tất cả hộ kinh doanh nộp thuế </w:t>
      </w:r>
      <w:proofErr w:type="gramStart"/>
      <w:r w:rsidRPr="002D24A1">
        <w:rPr>
          <w:szCs w:val="28"/>
        </w:rPr>
        <w:t>theo</w:t>
      </w:r>
      <w:proofErr w:type="gramEnd"/>
      <w:r w:rsidRPr="002D24A1">
        <w:rPr>
          <w:szCs w:val="28"/>
        </w:rPr>
        <w:t xml:space="preserve"> phương pháp kê khai thực hiện đăng ký sử dụng xuất hóa đơn điện tử khởi tạo từ máy tính tiền khi bán hàng hóa, cung cấp dịch vụ cho người tiêu dùng </w:t>
      </w:r>
    </w:p>
    <w:p w14:paraId="32CF59B8" w14:textId="47D168A2" w:rsidR="00D90E3E" w:rsidRPr="002D24A1" w:rsidRDefault="00F60809" w:rsidP="00862A58">
      <w:pPr>
        <w:spacing w:after="0" w:line="240" w:lineRule="auto"/>
        <w:ind w:firstLine="709"/>
        <w:rPr>
          <w:szCs w:val="28"/>
          <w:lang w:val="vi-VN"/>
        </w:rPr>
      </w:pPr>
      <w:r w:rsidRPr="002D24A1">
        <w:rPr>
          <w:szCs w:val="28"/>
        </w:rPr>
        <w:t xml:space="preserve">- Việc tìm hiểu kiến thức, kỹ năng về tin học cũng như sử dụng phần mềm để quản lý sổ sách, vấn đề này liên hệ với nhà cung cấp để hướng dẫn cụ thể để sử dụng thành </w:t>
      </w:r>
      <w:r w:rsidR="00394564" w:rsidRPr="002D24A1">
        <w:rPr>
          <w:szCs w:val="28"/>
        </w:rPr>
        <w:t>thạo</w:t>
      </w:r>
      <w:r w:rsidR="00394564" w:rsidRPr="002D24A1">
        <w:rPr>
          <w:szCs w:val="28"/>
          <w:lang w:val="vi-VN"/>
        </w:rPr>
        <w:t>.</w:t>
      </w:r>
    </w:p>
    <w:p w14:paraId="7AA9B9F0" w14:textId="69326629" w:rsidR="00740893" w:rsidRPr="009557D7"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45</w:t>
      </w:r>
      <w:r w:rsidRPr="009557D7">
        <w:rPr>
          <w:b/>
          <w:szCs w:val="28"/>
          <w:lang w:val="vi-VN"/>
        </w:rPr>
        <w:t>:</w:t>
      </w:r>
      <w:r w:rsidR="002251E4" w:rsidRPr="009557D7">
        <w:rPr>
          <w:b/>
          <w:szCs w:val="28"/>
        </w:rPr>
        <w:t xml:space="preserve"> </w:t>
      </w:r>
      <w:r w:rsidR="002251E4" w:rsidRPr="009557D7">
        <w:rPr>
          <w:b/>
          <w:szCs w:val="28"/>
          <w:lang w:val="vi-VN"/>
        </w:rPr>
        <w:t xml:space="preserve">Định mức hỗ trợ quy định tại Điều 35, Nghị quyết số 41/2021/NQ-HĐND ngày 16/12/2021 của HĐND tỉnh còn thấp. Khả năng thu phí môi trường trong cộng đồng dân cư gặp nhiều khó </w:t>
      </w:r>
      <w:r w:rsidR="009837C4">
        <w:rPr>
          <w:b/>
          <w:szCs w:val="28"/>
          <w:lang w:val="vi-VN"/>
        </w:rPr>
        <w:t>khăn.</w:t>
      </w:r>
      <w:r w:rsidR="008210C6">
        <w:rPr>
          <w:b/>
          <w:szCs w:val="28"/>
          <w:lang w:val="vi-VN"/>
        </w:rPr>
        <w:t xml:space="preserve"> </w:t>
      </w:r>
      <w:r w:rsidR="008210C6" w:rsidRPr="00C877A8">
        <w:rPr>
          <w:szCs w:val="28"/>
          <w:lang w:val="vi-VN"/>
        </w:rPr>
        <w:t xml:space="preserve">(của </w:t>
      </w:r>
      <w:r w:rsidR="008210C6" w:rsidRPr="008210C6">
        <w:rPr>
          <w:szCs w:val="28"/>
          <w:lang w:val="vi-VN"/>
        </w:rPr>
        <w:t>HTX môi trường xã Ân Phú, HTX Môi trường xã Hương Minh, HTX môi trường và dịch vụ tổng hợp xã Đức Liên</w:t>
      </w:r>
      <w:r w:rsidR="008210C6">
        <w:rPr>
          <w:szCs w:val="28"/>
          <w:lang w:val="vi-VN"/>
        </w:rPr>
        <w:t xml:space="preserve"> do </w:t>
      </w:r>
      <w:r w:rsidR="008210C6" w:rsidRPr="008210C6">
        <w:rPr>
          <w:szCs w:val="28"/>
          <w:lang w:val="vi-VN"/>
        </w:rPr>
        <w:t>UBND huyện Vũ Quang</w:t>
      </w:r>
      <w:r w:rsidR="008210C6">
        <w:rPr>
          <w:szCs w:val="28"/>
          <w:lang w:val="vi-VN"/>
        </w:rPr>
        <w:t xml:space="preserve"> </w:t>
      </w:r>
      <w:r w:rsidR="008210C6" w:rsidRPr="00C877A8">
        <w:rPr>
          <w:szCs w:val="28"/>
          <w:lang w:val="vi-VN"/>
        </w:rPr>
        <w:t xml:space="preserve">tổng hợp tại Văn bản </w:t>
      </w:r>
      <w:r w:rsidR="008210C6">
        <w:rPr>
          <w:szCs w:val="28"/>
          <w:lang w:val="vi-VN"/>
        </w:rPr>
        <w:t>1</w:t>
      </w:r>
      <w:r w:rsidR="008210C6" w:rsidRPr="008210C6">
        <w:rPr>
          <w:szCs w:val="28"/>
          <w:lang w:val="vi-VN"/>
        </w:rPr>
        <w:t>072/UBND-TCKH ngày 21/6/2024</w:t>
      </w:r>
      <w:r w:rsidR="008210C6" w:rsidRPr="00C877A8">
        <w:rPr>
          <w:szCs w:val="28"/>
          <w:lang w:val="vi-VN"/>
        </w:rPr>
        <w:t>).</w:t>
      </w:r>
    </w:p>
    <w:p w14:paraId="46FA4E24" w14:textId="05781326" w:rsidR="002510C4" w:rsidRPr="009557D7" w:rsidRDefault="002510C4" w:rsidP="00862A58">
      <w:pPr>
        <w:spacing w:after="0" w:line="240" w:lineRule="auto"/>
        <w:ind w:firstLine="709"/>
        <w:rPr>
          <w:b/>
          <w:szCs w:val="28"/>
          <w:lang w:val="vi-VN"/>
        </w:rPr>
      </w:pPr>
      <w:r w:rsidRPr="009557D7">
        <w:rPr>
          <w:b/>
          <w:szCs w:val="28"/>
          <w:lang w:val="vi-VN"/>
        </w:rPr>
        <w:t>Sở Tài chính trả lời:</w:t>
      </w:r>
      <w:r w:rsidR="009557D7" w:rsidRPr="009557D7">
        <w:rPr>
          <w:b/>
          <w:szCs w:val="28"/>
          <w:lang w:val="vi-VN"/>
        </w:rPr>
        <w:t xml:space="preserve"> </w:t>
      </w:r>
      <w:r w:rsidR="009557D7" w:rsidRPr="00BE04F3">
        <w:rPr>
          <w:bCs/>
          <w:szCs w:val="28"/>
          <w:lang w:val="vi-VN"/>
        </w:rPr>
        <w:t>(Văn bản số 3024/STC-GCS&amp;TCDN ngày 11/7/2024)</w:t>
      </w:r>
      <w:r w:rsidRPr="009557D7">
        <w:rPr>
          <w:b/>
          <w:szCs w:val="28"/>
          <w:lang w:val="vi-VN"/>
        </w:rPr>
        <w:t xml:space="preserve"> </w:t>
      </w:r>
    </w:p>
    <w:p w14:paraId="54CC648C" w14:textId="77777777" w:rsidR="002510C4" w:rsidRPr="002D24A1" w:rsidRDefault="002510C4" w:rsidP="00862A58">
      <w:pPr>
        <w:spacing w:after="0" w:line="240" w:lineRule="auto"/>
        <w:ind w:firstLine="709"/>
        <w:rPr>
          <w:szCs w:val="28"/>
          <w:lang w:val="vi-VN"/>
        </w:rPr>
      </w:pPr>
      <w:r w:rsidRPr="002D24A1">
        <w:rPr>
          <w:szCs w:val="28"/>
        </w:rPr>
        <w:t xml:space="preserve">a) Cơ sở pháp lý. </w:t>
      </w:r>
    </w:p>
    <w:p w14:paraId="5937A679" w14:textId="0FAFD51B" w:rsidR="002510C4" w:rsidRPr="002D24A1" w:rsidRDefault="002510C4" w:rsidP="00862A58">
      <w:pPr>
        <w:spacing w:after="0" w:line="240" w:lineRule="auto"/>
        <w:ind w:firstLine="709"/>
        <w:rPr>
          <w:szCs w:val="28"/>
          <w:lang w:val="vi-VN"/>
        </w:rPr>
      </w:pPr>
      <w:r w:rsidRPr="002D24A1">
        <w:rPr>
          <w:szCs w:val="28"/>
        </w:rPr>
        <w:t xml:space="preserve">Căn cứ Nghị quyết số 41/2021/NQ-HĐND ngày 16/12/2021 của HĐND tỉnh Quy định về phân cấp nguồn thu, tỷ lệ phần trăm (%) phân chia nguồn thu và phân cấp nhiệm vụ chi các cấp ngân sách địa phương giai đoạn 2022-2025; nguyên tắc, tiêu chí và định mức phân bổ chi thường xuyên ngân sách địa phương năm 2022. Theo đó, định mức phân bổ dự toán chi thường xuyên ngân sách địa phương năm 2022 là cơ sở để các địa phương làm căn cứ xây dựng dự toán cho các năm tiếp theo. Hàng năm trong quá trình xây dựng dự toán, tùy </w:t>
      </w:r>
      <w:proofErr w:type="gramStart"/>
      <w:r w:rsidRPr="002D24A1">
        <w:rPr>
          <w:szCs w:val="28"/>
        </w:rPr>
        <w:t>theo</w:t>
      </w:r>
      <w:proofErr w:type="gramEnd"/>
      <w:r w:rsidRPr="002D24A1">
        <w:rPr>
          <w:szCs w:val="28"/>
        </w:rPr>
        <w:t xml:space="preserve"> khả năng ngân sách địa phương để bổ sung thêm kinh phí cho các địa phương</w:t>
      </w:r>
      <w:r w:rsidRPr="002D24A1">
        <w:rPr>
          <w:szCs w:val="28"/>
          <w:lang w:val="vi-VN"/>
        </w:rPr>
        <w:t>.</w:t>
      </w:r>
    </w:p>
    <w:p w14:paraId="678F3929" w14:textId="77777777" w:rsidR="002510C4" w:rsidRPr="002D24A1" w:rsidRDefault="002510C4" w:rsidP="00862A58">
      <w:pPr>
        <w:spacing w:after="0" w:line="240" w:lineRule="auto"/>
        <w:ind w:firstLine="709"/>
        <w:rPr>
          <w:szCs w:val="28"/>
          <w:lang w:val="vi-VN"/>
        </w:rPr>
      </w:pPr>
      <w:r w:rsidRPr="002D24A1">
        <w:rPr>
          <w:szCs w:val="28"/>
        </w:rPr>
        <w:t xml:space="preserve">Theo quy định tại Điều 25, Điều 35 Nghị quyết số 41/2021/NQ-HĐND, định mức chi sự nghiệp môi trường được bố trí: </w:t>
      </w:r>
    </w:p>
    <w:p w14:paraId="56D31EE4" w14:textId="77777777" w:rsidR="002510C4" w:rsidRPr="002D24A1" w:rsidRDefault="002510C4" w:rsidP="00862A58">
      <w:pPr>
        <w:spacing w:after="0" w:line="240" w:lineRule="auto"/>
        <w:ind w:firstLine="709"/>
        <w:rPr>
          <w:szCs w:val="28"/>
          <w:lang w:val="vi-VN"/>
        </w:rPr>
      </w:pPr>
      <w:r w:rsidRPr="002D24A1">
        <w:rPr>
          <w:szCs w:val="28"/>
        </w:rPr>
        <w:t xml:space="preserve">- Cấp huyện: </w:t>
      </w:r>
    </w:p>
    <w:p w14:paraId="606537AC" w14:textId="77777777" w:rsidR="002510C4" w:rsidRPr="002D24A1" w:rsidRDefault="002510C4" w:rsidP="00862A58">
      <w:pPr>
        <w:spacing w:after="0" w:line="240" w:lineRule="auto"/>
        <w:ind w:firstLine="709"/>
        <w:rPr>
          <w:szCs w:val="28"/>
          <w:lang w:val="vi-VN"/>
        </w:rPr>
      </w:pPr>
      <w:r w:rsidRPr="002D24A1">
        <w:rPr>
          <w:szCs w:val="28"/>
        </w:rPr>
        <w:t xml:space="preserve">+ Các đô thị: TP Hà Tĩnh 12.000 triệu đồng/năm; TX Kỳ Anh 8.000 triệu đồng/năm; TX Hồng Lĩnh 6.000 triệu đồng/năm. </w:t>
      </w:r>
    </w:p>
    <w:p w14:paraId="272B02DC" w14:textId="77777777" w:rsidR="002510C4" w:rsidRPr="002D24A1" w:rsidRDefault="002510C4" w:rsidP="00862A58">
      <w:pPr>
        <w:spacing w:after="0" w:line="240" w:lineRule="auto"/>
        <w:ind w:firstLine="709"/>
        <w:rPr>
          <w:szCs w:val="28"/>
          <w:lang w:val="vi-VN"/>
        </w:rPr>
      </w:pPr>
      <w:r w:rsidRPr="002D24A1">
        <w:rPr>
          <w:szCs w:val="28"/>
        </w:rPr>
        <w:lastRenderedPageBreak/>
        <w:t xml:space="preserve">+ Các huyện Cẩm Xuyên, Can Lộc, Nghi Xuân, Đức Thọ: 3.500 triệu đồng/năm. </w:t>
      </w:r>
    </w:p>
    <w:p w14:paraId="438CF21F" w14:textId="77777777" w:rsidR="002510C4" w:rsidRPr="002D24A1" w:rsidRDefault="002510C4" w:rsidP="00862A58">
      <w:pPr>
        <w:spacing w:after="0" w:line="240" w:lineRule="auto"/>
        <w:ind w:firstLine="709"/>
        <w:rPr>
          <w:szCs w:val="28"/>
          <w:lang w:val="vi-VN"/>
        </w:rPr>
      </w:pPr>
      <w:r w:rsidRPr="002D24A1">
        <w:rPr>
          <w:szCs w:val="28"/>
        </w:rPr>
        <w:t xml:space="preserve">+ Các huyện còn lại: 2.500 triệu đồng/năm. </w:t>
      </w:r>
    </w:p>
    <w:p w14:paraId="2DFBEEBE" w14:textId="77777777" w:rsidR="002510C4" w:rsidRPr="002D24A1" w:rsidRDefault="002510C4" w:rsidP="00862A58">
      <w:pPr>
        <w:spacing w:after="0" w:line="240" w:lineRule="auto"/>
        <w:ind w:firstLine="709"/>
        <w:rPr>
          <w:szCs w:val="28"/>
          <w:lang w:val="vi-VN"/>
        </w:rPr>
      </w:pPr>
      <w:r w:rsidRPr="002D24A1">
        <w:rPr>
          <w:szCs w:val="28"/>
        </w:rPr>
        <w:t xml:space="preserve">- Cấp xã: </w:t>
      </w:r>
    </w:p>
    <w:p w14:paraId="43C17BE9" w14:textId="77777777" w:rsidR="002510C4" w:rsidRPr="002D24A1" w:rsidRDefault="002510C4" w:rsidP="00862A58">
      <w:pPr>
        <w:spacing w:after="0" w:line="240" w:lineRule="auto"/>
        <w:ind w:firstLine="709"/>
        <w:rPr>
          <w:szCs w:val="28"/>
          <w:lang w:val="vi-VN"/>
        </w:rPr>
      </w:pPr>
      <w:r w:rsidRPr="002D24A1">
        <w:rPr>
          <w:szCs w:val="28"/>
        </w:rPr>
        <w:t xml:space="preserve">+ Các xã: 50 triệu đồng/xã/năm. </w:t>
      </w:r>
    </w:p>
    <w:p w14:paraId="616FB78C" w14:textId="77777777" w:rsidR="002510C4" w:rsidRPr="002D24A1" w:rsidRDefault="002510C4" w:rsidP="00862A58">
      <w:pPr>
        <w:spacing w:after="0" w:line="240" w:lineRule="auto"/>
        <w:ind w:firstLine="709"/>
        <w:rPr>
          <w:szCs w:val="28"/>
          <w:lang w:val="vi-VN"/>
        </w:rPr>
      </w:pPr>
      <w:r w:rsidRPr="002D24A1">
        <w:rPr>
          <w:szCs w:val="28"/>
        </w:rPr>
        <w:t xml:space="preserve">+ Phường, thị trấn: 70 triệu đồng/phường, thị trấn/năm. </w:t>
      </w:r>
    </w:p>
    <w:p w14:paraId="009B8D9E" w14:textId="77777777" w:rsidR="002510C4" w:rsidRPr="002D24A1" w:rsidRDefault="002510C4" w:rsidP="00862A58">
      <w:pPr>
        <w:spacing w:after="0" w:line="240" w:lineRule="auto"/>
        <w:ind w:firstLine="709"/>
        <w:rPr>
          <w:szCs w:val="28"/>
          <w:lang w:val="vi-VN"/>
        </w:rPr>
      </w:pPr>
      <w:r w:rsidRPr="002D24A1">
        <w:rPr>
          <w:szCs w:val="28"/>
        </w:rPr>
        <w:t xml:space="preserve">b) Kết quả thực hiện Theo định mức quy định tại Nghị quyết số 41/2021/NQ-HĐND, giai đoạn 2022- 2024, huyện Vũ Quang đã được bố trí 9.116 triệu đồng chi sự nghiệp bảo vệ môi trường trong dự toán chi thường xuyên; trong đó năm 2024 là 3.020 triệu đồng. </w:t>
      </w:r>
    </w:p>
    <w:p w14:paraId="41390F15" w14:textId="3781E789" w:rsidR="002510C4" w:rsidRPr="002D24A1" w:rsidRDefault="002510C4" w:rsidP="00862A58">
      <w:pPr>
        <w:spacing w:after="0" w:line="240" w:lineRule="auto"/>
        <w:ind w:firstLine="709"/>
        <w:rPr>
          <w:szCs w:val="28"/>
          <w:lang w:val="vi-VN"/>
        </w:rPr>
      </w:pPr>
      <w:r w:rsidRPr="002D24A1">
        <w:rPr>
          <w:szCs w:val="28"/>
        </w:rPr>
        <w:t xml:space="preserve">Trong quá trình xây dựng dự toán, tỉnh đã bổ sung thêm kinh phí sự nghiệp bảo vệ môi trường cho huyện Vũ Quang (năm 2023 tăng thêm 56 triệu đồng so với năm 2022). Ngoài ra, năm 2024, UBND tỉnh đã phê duyệt kế hoạch kinh phí thực hiện chính sách hỗ trợ hoạt động bảo vệ môi trường </w:t>
      </w:r>
      <w:proofErr w:type="gramStart"/>
      <w:r w:rsidRPr="002D24A1">
        <w:rPr>
          <w:szCs w:val="28"/>
        </w:rPr>
        <w:t>theo</w:t>
      </w:r>
      <w:proofErr w:type="gramEnd"/>
      <w:r w:rsidRPr="002D24A1">
        <w:rPr>
          <w:szCs w:val="28"/>
        </w:rPr>
        <w:t xml:space="preserve"> Nghị quyết số 97/2022/NQ-HĐND với số kinh phí là 11.058 triệu đồng; trong đó, huyện Vũ Quang 1.700 triệu đồng. </w:t>
      </w:r>
    </w:p>
    <w:p w14:paraId="29A4AABC" w14:textId="450460A3" w:rsidR="002510C4" w:rsidRPr="002D24A1" w:rsidRDefault="002510C4" w:rsidP="00862A58">
      <w:pPr>
        <w:spacing w:after="0" w:line="240" w:lineRule="auto"/>
        <w:ind w:firstLine="709"/>
        <w:rPr>
          <w:szCs w:val="28"/>
          <w:lang w:val="vi-VN"/>
        </w:rPr>
      </w:pPr>
      <w:r w:rsidRPr="002D24A1">
        <w:rPr>
          <w:szCs w:val="28"/>
        </w:rPr>
        <w:t xml:space="preserve">Vì vậy, trước mắt, đề nghị UBND huyện Vũ Quang căn cứ nguồn vốn đã bố trí, các nguồn vốn hợp pháp khác, tình hình thực tế, khả năng cân đối ngân sách và các quy định hiện hành để thực hiện đảm bảo phù hợp. </w:t>
      </w:r>
      <w:proofErr w:type="gramStart"/>
      <w:r w:rsidRPr="002D24A1">
        <w:rPr>
          <w:szCs w:val="28"/>
        </w:rPr>
        <w:t>Sang thời kỳ ổn định ngân sách mới, trên cơ sở chủ trương của cấp có thẩm quyền, tình hình thực tiễn và khả năng cân đối ngân sách, Sở Tài chính sẽ tham mưu xây dựng định mức chi phù hợp, đảm bảo quy định.</w:t>
      </w:r>
      <w:proofErr w:type="gramEnd"/>
    </w:p>
    <w:p w14:paraId="034981BA" w14:textId="4913F968" w:rsidR="009837C4"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46</w:t>
      </w:r>
      <w:r w:rsidRPr="009557D7">
        <w:rPr>
          <w:b/>
          <w:szCs w:val="28"/>
          <w:lang w:val="vi-VN"/>
        </w:rPr>
        <w:t>:</w:t>
      </w:r>
      <w:r w:rsidR="002251E4" w:rsidRPr="009557D7">
        <w:rPr>
          <w:b/>
          <w:szCs w:val="28"/>
        </w:rPr>
        <w:t xml:space="preserve"> </w:t>
      </w:r>
      <w:r w:rsidR="002251E4" w:rsidRPr="009557D7">
        <w:rPr>
          <w:b/>
          <w:szCs w:val="28"/>
          <w:lang w:val="vi-VN"/>
        </w:rPr>
        <w:t xml:space="preserve">Điều chỉnh tăng định mức giá tối đa với dịch vụ thu gom, vận chuyển và xử lý rác thải sinh hoạt được quy định tại Quyết định số 33/2017/QĐ-UBND ngày 30/6/2017 của UBND </w:t>
      </w:r>
      <w:r w:rsidR="009837C4">
        <w:rPr>
          <w:b/>
          <w:szCs w:val="28"/>
          <w:lang w:val="vi-VN"/>
        </w:rPr>
        <w:t>tỉnh.</w:t>
      </w:r>
      <w:r w:rsidR="006B585A">
        <w:rPr>
          <w:b/>
          <w:szCs w:val="28"/>
          <w:lang w:val="vi-VN"/>
        </w:rPr>
        <w:t xml:space="preserve"> </w:t>
      </w:r>
      <w:r w:rsidR="006B585A" w:rsidRPr="00C877A8">
        <w:rPr>
          <w:szCs w:val="28"/>
          <w:lang w:val="vi-VN"/>
        </w:rPr>
        <w:t xml:space="preserve">(của </w:t>
      </w:r>
      <w:r w:rsidR="006B585A" w:rsidRPr="006B585A">
        <w:rPr>
          <w:szCs w:val="28"/>
          <w:lang w:val="vi-VN"/>
        </w:rPr>
        <w:t>HTX Môi trường và dịch vụ tổng hợp xã Đức Liên</w:t>
      </w:r>
      <w:r w:rsidR="006B585A">
        <w:rPr>
          <w:szCs w:val="28"/>
          <w:lang w:val="vi-VN"/>
        </w:rPr>
        <w:t xml:space="preserve"> do </w:t>
      </w:r>
      <w:r w:rsidR="006B585A" w:rsidRPr="008210C6">
        <w:rPr>
          <w:szCs w:val="28"/>
          <w:lang w:val="vi-VN"/>
        </w:rPr>
        <w:t>UBND huyện Vũ Quang</w:t>
      </w:r>
      <w:r w:rsidR="006B585A">
        <w:rPr>
          <w:szCs w:val="28"/>
          <w:lang w:val="vi-VN"/>
        </w:rPr>
        <w:t xml:space="preserve"> </w:t>
      </w:r>
      <w:r w:rsidR="006B585A" w:rsidRPr="00C877A8">
        <w:rPr>
          <w:szCs w:val="28"/>
          <w:lang w:val="vi-VN"/>
        </w:rPr>
        <w:t xml:space="preserve">tổng hợp tại Văn bản </w:t>
      </w:r>
      <w:r w:rsidR="006B585A">
        <w:rPr>
          <w:szCs w:val="28"/>
          <w:lang w:val="vi-VN"/>
        </w:rPr>
        <w:t>1</w:t>
      </w:r>
      <w:r w:rsidR="006B585A" w:rsidRPr="008210C6">
        <w:rPr>
          <w:szCs w:val="28"/>
          <w:lang w:val="vi-VN"/>
        </w:rPr>
        <w:t>072/UBND-TCKH ngày 21/6/2024</w:t>
      </w:r>
      <w:r w:rsidR="006B585A" w:rsidRPr="00C877A8">
        <w:rPr>
          <w:szCs w:val="28"/>
          <w:lang w:val="vi-VN"/>
        </w:rPr>
        <w:t>).</w:t>
      </w:r>
    </w:p>
    <w:p w14:paraId="5FFC17B4" w14:textId="4B61D587" w:rsidR="002510C4" w:rsidRPr="009557D7" w:rsidRDefault="002510C4" w:rsidP="00862A58">
      <w:pPr>
        <w:spacing w:after="0" w:line="240" w:lineRule="auto"/>
        <w:ind w:firstLine="709"/>
        <w:rPr>
          <w:b/>
          <w:szCs w:val="28"/>
          <w:lang w:val="vi-VN"/>
        </w:rPr>
      </w:pPr>
      <w:r w:rsidRPr="009557D7">
        <w:rPr>
          <w:b/>
          <w:szCs w:val="28"/>
          <w:lang w:val="vi-VN"/>
        </w:rPr>
        <w:t>Sở Tài chính trả lờ</w:t>
      </w:r>
      <w:r w:rsidR="009557D7">
        <w:rPr>
          <w:b/>
          <w:szCs w:val="28"/>
          <w:lang w:val="vi-VN"/>
        </w:rPr>
        <w:t>i:</w:t>
      </w:r>
      <w:r w:rsidR="009557D7" w:rsidRPr="009557D7">
        <w:rPr>
          <w:b/>
          <w:szCs w:val="28"/>
          <w:lang w:val="vi-VN"/>
        </w:rPr>
        <w:t xml:space="preserve"> </w:t>
      </w:r>
      <w:r w:rsidR="009557D7" w:rsidRPr="00BE04F3">
        <w:rPr>
          <w:bCs/>
          <w:szCs w:val="28"/>
          <w:lang w:val="vi-VN"/>
        </w:rPr>
        <w:t>(Văn bản số 3024/STC-GCS&amp;TCDN ngày 11/7/2024)</w:t>
      </w:r>
    </w:p>
    <w:p w14:paraId="7A534DB4" w14:textId="77777777" w:rsidR="002510C4" w:rsidRPr="002D24A1" w:rsidRDefault="002510C4" w:rsidP="00862A58">
      <w:pPr>
        <w:spacing w:after="0" w:line="240" w:lineRule="auto"/>
        <w:ind w:firstLine="709"/>
        <w:rPr>
          <w:szCs w:val="28"/>
          <w:lang w:val="vi-VN"/>
        </w:rPr>
      </w:pPr>
      <w:r w:rsidRPr="002D24A1">
        <w:rPr>
          <w:szCs w:val="28"/>
        </w:rPr>
        <w:t xml:space="preserve">Căn cứ Luật Ban hành văn bản quy phạm pháp luật ngày 22/6/2015, Luật Bảo vệ môi trường ngày 17/11/2020, Luật Giá ngày 19/6/2023 và các văn bản hướng dẫn thi hành; theo đề nghị của Sở Tài nguyên và Môi trường tại Văn bản số 877/TTrSTNMT ngày 01/3/2024 về việc xây dựng Quyết định ban hành Quy định giá dịch vụ thu gom, vận chuyển, xử lý chất thải rắn sinh hoạt trên địa bàn tỉnh và ý kiến của Sở Tư pháp tại Văn bản số 496/STP-XDKT&amp;TDTHPL ngày 21/3/2024. Ngày 09/4/2024 UBND tỉnh đã có Công văn số 1931/UBND-TH5 về việc chủ trương xây dựng Quyết định ban hành Quy định giá dịch vụ thu gom, vận chuyển, xử lý chất thải rắn sinh hoạt trên địa bàn tỉnh gửi các Sở: Tài nguyên và Môi trường, Tài chính, Tư pháp. Theo đó UBND tỉnh đã đồng ý chủ trương xây dựng Quyết định ban hành Quy định giá dịch vụ thu gom, vận chuyển, xử lý chất thải rắn sinh hoạt trên địa bàn tỉnh. Theo đó UBND tỉnh đã giao Sở Tài nguyên và Môi trường chủ trì, phối hợp với Sở Tài chính, Sở Tư </w:t>
      </w:r>
      <w:r w:rsidRPr="002D24A1">
        <w:rPr>
          <w:szCs w:val="28"/>
        </w:rPr>
        <w:lastRenderedPageBreak/>
        <w:t xml:space="preserve">pháp và các cơ quan, đơn vị, địa phương có liên quan thực hiện quy trình xây dựng, tham mưu ban hành văn bản quy phạm pháp luật theo đúng quy định. </w:t>
      </w:r>
    </w:p>
    <w:p w14:paraId="0B94A149" w14:textId="3D87AD20" w:rsidR="002510C4" w:rsidRPr="002D24A1" w:rsidRDefault="002510C4" w:rsidP="00862A58">
      <w:pPr>
        <w:spacing w:after="0" w:line="240" w:lineRule="auto"/>
        <w:ind w:firstLine="709"/>
        <w:rPr>
          <w:szCs w:val="28"/>
          <w:lang w:val="vi-VN"/>
        </w:rPr>
      </w:pPr>
      <w:r w:rsidRPr="002D24A1">
        <w:rPr>
          <w:szCs w:val="28"/>
        </w:rPr>
        <w:t>Đến nay, Bộ Tài nguyên và Môi trường cơ quan được giao nhiệm vụ quy định định mức kinh tế, kỹ thuật về thu gom, vận chuyển và xử lý chất thải rắn sinh hoạt (Theo quy định tại,</w:t>
      </w:r>
      <w:r w:rsidR="00BE04F3">
        <w:rPr>
          <w:szCs w:val="28"/>
        </w:rPr>
        <w:t xml:space="preserve"> </w:t>
      </w:r>
      <w:r w:rsidRPr="002D24A1">
        <w:rPr>
          <w:szCs w:val="28"/>
        </w:rPr>
        <w:t xml:space="preserve">khoản 5 Điều 79 Luật Bảo vệ môi trường năm 2020) chưa ban hành quy định, định mức kinh tế, kỹ thuật về thu gom, vận chuyển và xử lý chất thải rắn sinh hoạt. Do vậy, việc xây dựng, thẩm định và phê duyệt giá dịch vụ </w:t>
      </w:r>
      <w:proofErr w:type="gramStart"/>
      <w:r w:rsidRPr="002D24A1">
        <w:rPr>
          <w:szCs w:val="28"/>
        </w:rPr>
        <w:t>thu</w:t>
      </w:r>
      <w:proofErr w:type="gramEnd"/>
      <w:r w:rsidRPr="002D24A1">
        <w:rPr>
          <w:szCs w:val="28"/>
        </w:rPr>
        <w:t xml:space="preserve"> gom, vận chuyển và xử lý chất thải rắn sinh hoạt chưa có cơ sở pháp lý để triển khai thực hiện được</w:t>
      </w:r>
    </w:p>
    <w:p w14:paraId="72D437D8" w14:textId="77777777" w:rsidR="009837C4" w:rsidRDefault="009837C4" w:rsidP="00862A58">
      <w:pPr>
        <w:spacing w:after="0" w:line="240" w:lineRule="auto"/>
        <w:ind w:firstLine="709"/>
        <w:rPr>
          <w:b/>
          <w:szCs w:val="28"/>
          <w:lang w:val="vi-VN"/>
        </w:rPr>
      </w:pPr>
    </w:p>
    <w:p w14:paraId="63F0EF4D" w14:textId="496405B0" w:rsidR="00740893" w:rsidRPr="009557D7"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47</w:t>
      </w:r>
      <w:r w:rsidRPr="009557D7">
        <w:rPr>
          <w:b/>
          <w:szCs w:val="28"/>
          <w:lang w:val="vi-VN"/>
        </w:rPr>
        <w:t>:</w:t>
      </w:r>
      <w:r w:rsidR="002251E4" w:rsidRPr="009557D7">
        <w:rPr>
          <w:b/>
          <w:szCs w:val="28"/>
        </w:rPr>
        <w:t xml:space="preserve"> </w:t>
      </w:r>
      <w:r w:rsidR="002251E4" w:rsidRPr="009557D7">
        <w:rPr>
          <w:b/>
          <w:szCs w:val="28"/>
          <w:lang w:val="vi-VN"/>
        </w:rPr>
        <w:t xml:space="preserve">Đề xuất xây dựng cơ sở dữ liệu và hệ thống thông tin liên kết để giúp doanh nghiệp, nhà đầu tư và HTX thuận lợi tra cứu thông tin và thủ tục liên quan đến tài chính và thuế nhanh chóng thuận </w:t>
      </w:r>
      <w:r w:rsidR="000202F6">
        <w:rPr>
          <w:b/>
          <w:szCs w:val="28"/>
          <w:lang w:val="vi-VN"/>
        </w:rPr>
        <w:t xml:space="preserve">lợi. </w:t>
      </w:r>
      <w:r w:rsidR="000202F6" w:rsidRPr="00C877A8">
        <w:rPr>
          <w:szCs w:val="28"/>
          <w:lang w:val="vi-VN"/>
        </w:rPr>
        <w:t xml:space="preserve">(của </w:t>
      </w:r>
      <w:r w:rsidR="000202F6" w:rsidRPr="000202F6">
        <w:rPr>
          <w:szCs w:val="28"/>
          <w:lang w:val="vi-VN"/>
        </w:rPr>
        <w:t>Công ty cổ phần tư vấn thiết kế và xây dựng Thái Bình An</w:t>
      </w:r>
      <w:r w:rsidR="000202F6">
        <w:rPr>
          <w:szCs w:val="28"/>
          <w:lang w:val="vi-VN"/>
        </w:rPr>
        <w:t xml:space="preserve"> </w:t>
      </w:r>
      <w:r w:rsidR="000202F6" w:rsidRPr="000202F6">
        <w:rPr>
          <w:szCs w:val="28"/>
          <w:lang w:val="vi-VN"/>
        </w:rPr>
        <w:t>- HTX Thống Nhất</w:t>
      </w:r>
      <w:r w:rsidR="000202F6">
        <w:rPr>
          <w:szCs w:val="28"/>
          <w:lang w:val="vi-VN"/>
        </w:rPr>
        <w:t xml:space="preserve"> do </w:t>
      </w:r>
      <w:r w:rsidR="000202F6" w:rsidRPr="008210C6">
        <w:rPr>
          <w:szCs w:val="28"/>
          <w:lang w:val="vi-VN"/>
        </w:rPr>
        <w:t xml:space="preserve">UBND huyện </w:t>
      </w:r>
      <w:r w:rsidR="000202F6" w:rsidRPr="000202F6">
        <w:rPr>
          <w:szCs w:val="28"/>
          <w:lang w:val="vi-VN"/>
        </w:rPr>
        <w:t>Thạch Hà</w:t>
      </w:r>
      <w:r w:rsidR="000202F6">
        <w:rPr>
          <w:szCs w:val="28"/>
          <w:lang w:val="vi-VN"/>
        </w:rPr>
        <w:t xml:space="preserve"> </w:t>
      </w:r>
      <w:r w:rsidR="000202F6" w:rsidRPr="00C877A8">
        <w:rPr>
          <w:szCs w:val="28"/>
          <w:lang w:val="vi-VN"/>
        </w:rPr>
        <w:t xml:space="preserve">tổng hợp tại Văn bản </w:t>
      </w:r>
      <w:r w:rsidR="000202F6" w:rsidRPr="000202F6">
        <w:rPr>
          <w:szCs w:val="28"/>
          <w:lang w:val="vi-VN"/>
        </w:rPr>
        <w:t>1672/UBND-TCKH ngày 21/6/2024</w:t>
      </w:r>
      <w:r w:rsidR="000202F6" w:rsidRPr="00C877A8">
        <w:rPr>
          <w:szCs w:val="28"/>
          <w:lang w:val="vi-VN"/>
        </w:rPr>
        <w:t>).</w:t>
      </w:r>
    </w:p>
    <w:p w14:paraId="2152FE6C" w14:textId="2DB865E3" w:rsidR="00F60809" w:rsidRPr="009557D7" w:rsidRDefault="00F60809" w:rsidP="00862A58">
      <w:pPr>
        <w:spacing w:after="0" w:line="240" w:lineRule="auto"/>
        <w:ind w:firstLine="709"/>
        <w:rPr>
          <w:b/>
          <w:szCs w:val="28"/>
          <w:lang w:val="vi-VN"/>
        </w:rPr>
      </w:pPr>
      <w:r w:rsidRPr="009557D7">
        <w:rPr>
          <w:b/>
          <w:szCs w:val="28"/>
        </w:rPr>
        <w:t>Cục Thuế tỉnh trả</w:t>
      </w:r>
      <w:r w:rsidRPr="009557D7">
        <w:rPr>
          <w:b/>
          <w:szCs w:val="28"/>
          <w:lang w:val="vi-VN"/>
        </w:rPr>
        <w:t xml:space="preserve"> lời:</w:t>
      </w:r>
      <w:r w:rsidR="00E40597" w:rsidRPr="00E40597">
        <w:t xml:space="preserve"> </w:t>
      </w:r>
      <w:r w:rsidR="00E40597" w:rsidRPr="00BE04F3">
        <w:rPr>
          <w:lang w:val="vi-VN"/>
        </w:rPr>
        <w:t>(</w:t>
      </w:r>
      <w:r w:rsidR="00E40597" w:rsidRPr="00BE04F3">
        <w:rPr>
          <w:szCs w:val="28"/>
          <w:lang w:val="vi-VN"/>
        </w:rPr>
        <w:t>Văn bản số 2278/CTHTI-TTHT ngày 10/7/2024)</w:t>
      </w:r>
    </w:p>
    <w:p w14:paraId="0A0C2C4C" w14:textId="77777777" w:rsidR="00591262" w:rsidRPr="002D24A1" w:rsidRDefault="00F60809" w:rsidP="00862A58">
      <w:pPr>
        <w:spacing w:after="0" w:line="240" w:lineRule="auto"/>
        <w:ind w:firstLine="709"/>
        <w:rPr>
          <w:szCs w:val="28"/>
          <w:lang w:val="vi-VN"/>
        </w:rPr>
      </w:pPr>
      <w:r w:rsidRPr="002D24A1">
        <w:rPr>
          <w:szCs w:val="28"/>
        </w:rPr>
        <w:t xml:space="preserve">Hiện nay ngành thuế có 7 ứng dụng và 2 cổng thông tin điện tử phục vụ cho người nộp thuế: ứng dụng Khai thuế qua mạng, nộp thuế điện tử (thuedientu.gdt.gov.vn) cung cấp các thủ tục khai thuế, nộp thuế điện tử, hoàn thuế điện tử, hóa đơn điện tử, Hỗ trợ kê khai thuế, đọc tờ khai thuế, etax </w:t>
      </w:r>
      <w:r w:rsidR="00591262" w:rsidRPr="002D24A1">
        <w:rPr>
          <w:szCs w:val="28"/>
        </w:rPr>
        <w:t>mobie</w:t>
      </w:r>
      <w:r w:rsidR="00591262" w:rsidRPr="002D24A1">
        <w:rPr>
          <w:szCs w:val="28"/>
          <w:lang w:val="vi-VN"/>
        </w:rPr>
        <w:t>.</w:t>
      </w:r>
    </w:p>
    <w:p w14:paraId="1B3CC374" w14:textId="77777777" w:rsidR="00591262" w:rsidRPr="002D24A1" w:rsidRDefault="00F60809" w:rsidP="00862A58">
      <w:pPr>
        <w:spacing w:after="0" w:line="240" w:lineRule="auto"/>
        <w:ind w:firstLine="709"/>
        <w:rPr>
          <w:szCs w:val="28"/>
          <w:lang w:val="vi-VN"/>
        </w:rPr>
      </w:pPr>
      <w:r w:rsidRPr="002D24A1">
        <w:rPr>
          <w:szCs w:val="28"/>
        </w:rPr>
        <w:t>Cổng thông tin điện tử Tổng cục thuế: gdt.gov.vn (cập nhật các thủ tục hành chính, chính sách mới về thuế</w:t>
      </w:r>
      <w:r w:rsidR="00591262" w:rsidRPr="002D24A1">
        <w:rPr>
          <w:szCs w:val="28"/>
        </w:rPr>
        <w:t>)</w:t>
      </w:r>
      <w:r w:rsidR="00591262" w:rsidRPr="002D24A1">
        <w:rPr>
          <w:szCs w:val="28"/>
          <w:lang w:val="vi-VN"/>
        </w:rPr>
        <w:t>.</w:t>
      </w:r>
    </w:p>
    <w:p w14:paraId="002517D2" w14:textId="0522EFEB" w:rsidR="00591262" w:rsidRPr="002D24A1" w:rsidRDefault="00F60809" w:rsidP="00862A58">
      <w:pPr>
        <w:spacing w:after="0" w:line="240" w:lineRule="auto"/>
        <w:ind w:firstLine="709"/>
        <w:rPr>
          <w:szCs w:val="28"/>
          <w:lang w:val="vi-VN"/>
        </w:rPr>
      </w:pPr>
      <w:r w:rsidRPr="002D24A1">
        <w:rPr>
          <w:szCs w:val="28"/>
        </w:rPr>
        <w:t>Cổng thông tin điện tử Cục thuế: hatinh.gdt.gov.vn</w:t>
      </w:r>
      <w:r w:rsidR="00591262" w:rsidRPr="002D24A1">
        <w:rPr>
          <w:szCs w:val="28"/>
          <w:lang w:val="vi-VN"/>
        </w:rPr>
        <w:t xml:space="preserve"> </w:t>
      </w:r>
      <w:r w:rsidRPr="002D24A1">
        <w:rPr>
          <w:szCs w:val="28"/>
        </w:rPr>
        <w:t>(cập nhật các thủ tục hành chính, chính sách mới về thuế)</w:t>
      </w:r>
      <w:r w:rsidR="00591262" w:rsidRPr="002D24A1">
        <w:rPr>
          <w:szCs w:val="28"/>
          <w:lang w:val="vi-VN"/>
        </w:rPr>
        <w:t>.</w:t>
      </w:r>
      <w:r w:rsidRPr="002D24A1">
        <w:rPr>
          <w:szCs w:val="28"/>
        </w:rPr>
        <w:t xml:space="preserve"> </w:t>
      </w:r>
    </w:p>
    <w:p w14:paraId="285AB562" w14:textId="77777777" w:rsidR="00591262" w:rsidRPr="002D24A1" w:rsidRDefault="00F60809" w:rsidP="00862A58">
      <w:pPr>
        <w:spacing w:after="0" w:line="240" w:lineRule="auto"/>
        <w:ind w:firstLine="709"/>
        <w:rPr>
          <w:szCs w:val="28"/>
          <w:lang w:val="vi-VN"/>
        </w:rPr>
      </w:pPr>
      <w:proofErr w:type="gramStart"/>
      <w:r w:rsidRPr="002D24A1">
        <w:rPr>
          <w:szCs w:val="28"/>
        </w:rPr>
        <w:t>Đối với ngành thuế thì các ứng dụng và cổng thông tin điện tử cơ bản đáp ứng yêu cầu cho người nộp thuế.</w:t>
      </w:r>
      <w:proofErr w:type="gramEnd"/>
    </w:p>
    <w:p w14:paraId="3A14C25B" w14:textId="3AED2E1E" w:rsidR="00F60809" w:rsidRPr="002D24A1" w:rsidRDefault="00F60809" w:rsidP="00862A58">
      <w:pPr>
        <w:spacing w:after="0" w:line="240" w:lineRule="auto"/>
        <w:ind w:firstLine="709"/>
        <w:rPr>
          <w:szCs w:val="28"/>
          <w:lang w:val="vi-VN"/>
        </w:rPr>
      </w:pPr>
      <w:r w:rsidRPr="002D24A1">
        <w:rPr>
          <w:szCs w:val="28"/>
        </w:rPr>
        <w:t xml:space="preserve"> </w:t>
      </w:r>
      <w:proofErr w:type="gramStart"/>
      <w:r w:rsidRPr="002D24A1">
        <w:rPr>
          <w:szCs w:val="28"/>
        </w:rPr>
        <w:t>Cơ quan thuế là cơ quan trung ương đóng trên địa bàn tất cả các ứng dụng Tổng cục thuế, Bộ tài chính triển khai vấn đề tích hợp dữ liệu thuộc thẩm quyền Tổng cục thuế.</w:t>
      </w:r>
      <w:proofErr w:type="gramEnd"/>
    </w:p>
    <w:p w14:paraId="77B9643C" w14:textId="77777777" w:rsidR="00BE04F3" w:rsidRDefault="000C5124" w:rsidP="00862A58">
      <w:pPr>
        <w:spacing w:after="0" w:line="240" w:lineRule="auto"/>
        <w:ind w:firstLine="709"/>
        <w:rPr>
          <w:bCs/>
          <w:szCs w:val="28"/>
        </w:rPr>
      </w:pPr>
      <w:r w:rsidRPr="002D24A1">
        <w:rPr>
          <w:szCs w:val="28"/>
          <w:lang w:val="vi-VN"/>
        </w:rPr>
        <w:tab/>
      </w:r>
      <w:r w:rsidRPr="009557D7">
        <w:rPr>
          <w:b/>
          <w:szCs w:val="28"/>
          <w:lang w:val="vi-VN"/>
        </w:rPr>
        <w:t>Sở Tài chính trả lời:</w:t>
      </w:r>
      <w:r w:rsidR="009557D7" w:rsidRPr="009557D7">
        <w:rPr>
          <w:b/>
          <w:szCs w:val="28"/>
          <w:lang w:val="vi-VN"/>
        </w:rPr>
        <w:t xml:space="preserve"> </w:t>
      </w:r>
      <w:r w:rsidR="009557D7" w:rsidRPr="00BE04F3">
        <w:rPr>
          <w:bCs/>
          <w:szCs w:val="28"/>
          <w:lang w:val="vi-VN"/>
        </w:rPr>
        <w:t>(Văn bản số 3024/STC-GCS&amp;TCDN ngày 11/7/2024)</w:t>
      </w:r>
    </w:p>
    <w:p w14:paraId="3E2019DA" w14:textId="19B60A64" w:rsidR="000C5124" w:rsidRPr="002D24A1" w:rsidRDefault="000C5124" w:rsidP="00862A58">
      <w:pPr>
        <w:spacing w:after="0" w:line="240" w:lineRule="auto"/>
        <w:ind w:firstLine="709"/>
        <w:rPr>
          <w:szCs w:val="28"/>
          <w:lang w:val="vi-VN"/>
        </w:rPr>
      </w:pPr>
      <w:r w:rsidRPr="002D24A1">
        <w:rPr>
          <w:szCs w:val="28"/>
        </w:rPr>
        <w:t>Đề xuất của doanh nghiệp chưa nêu rõ sự cần thiết, mô tả cụ thể yêu cầu của cơ sở dữ liệu, căn cứ pháp lý thực hiện, mô hình tương tự đã có trong thực tế tại các địa phương khác, do đó thời điểm này Sở Tài chính chưa có cơ sở để soát xét, tham mưu. Đề nghị doanh nghiệp tiếp tục nghiên cứu, bổ sung các thông tin đã nêu trên gửi cơ quan có thẩm quyền để được xem xét, xử lý.</w:t>
      </w:r>
    </w:p>
    <w:p w14:paraId="2D1945E0" w14:textId="52B4A972" w:rsidR="00740893"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48</w:t>
      </w:r>
      <w:r w:rsidRPr="009557D7">
        <w:rPr>
          <w:b/>
          <w:szCs w:val="28"/>
          <w:lang w:val="vi-VN"/>
        </w:rPr>
        <w:t>:</w:t>
      </w:r>
      <w:r w:rsidR="002251E4" w:rsidRPr="009557D7">
        <w:rPr>
          <w:b/>
          <w:szCs w:val="28"/>
        </w:rPr>
        <w:t xml:space="preserve"> </w:t>
      </w:r>
      <w:r w:rsidR="002251E4" w:rsidRPr="009557D7">
        <w:rPr>
          <w:b/>
          <w:szCs w:val="28"/>
          <w:lang w:val="vi-VN"/>
        </w:rPr>
        <w:t>Đề xuất tháo gở một số vướng mắc, khó khăn trong hấp thu chính sách hỗ trợ phát triển kinh tế tập thể theo Nghị quyết 56/2021/NQ-HĐND ngày 16/12/2021 và NQ 91 sửa đổi một số điều Nghị quyết 56/2021/NQ-HĐND.</w:t>
      </w:r>
      <w:r w:rsidR="000202F6">
        <w:rPr>
          <w:b/>
          <w:szCs w:val="28"/>
          <w:lang w:val="vi-VN"/>
        </w:rPr>
        <w:t xml:space="preserve">C48. </w:t>
      </w:r>
      <w:r w:rsidR="000202F6" w:rsidRPr="00C877A8">
        <w:rPr>
          <w:szCs w:val="28"/>
          <w:lang w:val="vi-VN"/>
        </w:rPr>
        <w:t xml:space="preserve">(của </w:t>
      </w:r>
      <w:r w:rsidR="000202F6" w:rsidRPr="000202F6">
        <w:rPr>
          <w:szCs w:val="28"/>
          <w:lang w:val="vi-VN"/>
        </w:rPr>
        <w:t>Công ty cổ phần tư vấn thiết kế và xây dựng Thái Bình An</w:t>
      </w:r>
      <w:r w:rsidR="000202F6">
        <w:rPr>
          <w:szCs w:val="28"/>
          <w:lang w:val="vi-VN"/>
        </w:rPr>
        <w:t xml:space="preserve"> </w:t>
      </w:r>
      <w:r w:rsidR="000202F6" w:rsidRPr="000202F6">
        <w:rPr>
          <w:szCs w:val="28"/>
          <w:lang w:val="vi-VN"/>
        </w:rPr>
        <w:t>- HTX Thống Nhất</w:t>
      </w:r>
      <w:r w:rsidR="000202F6">
        <w:rPr>
          <w:szCs w:val="28"/>
          <w:lang w:val="vi-VN"/>
        </w:rPr>
        <w:t xml:space="preserve"> do </w:t>
      </w:r>
      <w:r w:rsidR="000202F6" w:rsidRPr="008210C6">
        <w:rPr>
          <w:szCs w:val="28"/>
          <w:lang w:val="vi-VN"/>
        </w:rPr>
        <w:t xml:space="preserve">UBND huyện </w:t>
      </w:r>
      <w:r w:rsidR="000202F6" w:rsidRPr="000202F6">
        <w:rPr>
          <w:szCs w:val="28"/>
          <w:lang w:val="vi-VN"/>
        </w:rPr>
        <w:t>Thạch Hà</w:t>
      </w:r>
      <w:r w:rsidR="000202F6">
        <w:rPr>
          <w:szCs w:val="28"/>
          <w:lang w:val="vi-VN"/>
        </w:rPr>
        <w:t xml:space="preserve"> </w:t>
      </w:r>
      <w:r w:rsidR="000202F6" w:rsidRPr="00C877A8">
        <w:rPr>
          <w:szCs w:val="28"/>
          <w:lang w:val="vi-VN"/>
        </w:rPr>
        <w:t xml:space="preserve">tổng hợp tại Văn bản </w:t>
      </w:r>
      <w:r w:rsidR="000202F6" w:rsidRPr="000202F6">
        <w:rPr>
          <w:szCs w:val="28"/>
          <w:lang w:val="vi-VN"/>
        </w:rPr>
        <w:t>1672/UBND-TCKH ngày 21/6/2024</w:t>
      </w:r>
      <w:r w:rsidR="000202F6" w:rsidRPr="00C877A8">
        <w:rPr>
          <w:szCs w:val="28"/>
          <w:lang w:val="vi-VN"/>
        </w:rPr>
        <w:t>).</w:t>
      </w:r>
    </w:p>
    <w:p w14:paraId="2C0AE403" w14:textId="0E58A389" w:rsidR="00F5625E" w:rsidRDefault="00F5625E" w:rsidP="00862A58">
      <w:pPr>
        <w:spacing w:after="0" w:line="240" w:lineRule="auto"/>
        <w:ind w:firstLine="709"/>
        <w:rPr>
          <w:b/>
          <w:szCs w:val="28"/>
          <w:lang w:val="vi-VN"/>
        </w:rPr>
      </w:pPr>
      <w:r>
        <w:rPr>
          <w:b/>
          <w:szCs w:val="28"/>
          <w:lang w:val="vi-VN"/>
        </w:rPr>
        <w:lastRenderedPageBreak/>
        <w:t xml:space="preserve">Sở Kế hoạch và </w:t>
      </w:r>
      <w:r w:rsidR="00BE04F3">
        <w:rPr>
          <w:b/>
          <w:szCs w:val="28"/>
        </w:rPr>
        <w:t>Đ</w:t>
      </w:r>
      <w:r>
        <w:rPr>
          <w:b/>
          <w:szCs w:val="28"/>
          <w:lang w:val="vi-VN"/>
        </w:rPr>
        <w:t xml:space="preserve">ầu tư trả lời: </w:t>
      </w:r>
      <w:r w:rsidRPr="00BE04F3">
        <w:rPr>
          <w:bCs/>
          <w:szCs w:val="28"/>
          <w:lang w:val="vi-VN"/>
        </w:rPr>
        <w:t>(Văn bản số 2310/SKHĐT-DNĐT ngày 17/7/2024)</w:t>
      </w:r>
    </w:p>
    <w:p w14:paraId="2EC4EA92" w14:textId="77777777" w:rsidR="00AE0308" w:rsidRDefault="00AE0308" w:rsidP="00862A58">
      <w:pPr>
        <w:spacing w:after="0" w:line="240" w:lineRule="auto"/>
        <w:ind w:firstLine="709"/>
        <w:rPr>
          <w:lang w:val="vi-VN"/>
        </w:rPr>
      </w:pPr>
      <w:r>
        <w:t xml:space="preserve">Về kết quả thực hiện các chính sách hỗ trợ phát triển KTTT: </w:t>
      </w:r>
    </w:p>
    <w:p w14:paraId="493C89A8" w14:textId="77777777" w:rsidR="00AE0308" w:rsidRDefault="00AE0308" w:rsidP="00862A58">
      <w:pPr>
        <w:spacing w:after="0" w:line="240" w:lineRule="auto"/>
        <w:ind w:firstLine="709"/>
        <w:rPr>
          <w:lang w:val="vi-VN"/>
        </w:rPr>
      </w:pPr>
      <w:r>
        <w:t xml:space="preserve">+ Trong thời gian qua, các sở, ban ngành, địa phương đã tích cực tuyên truyền, phổ biến cho các HTX, THT về các chính sách hỗ trợ phát triển kinh tế tập thể theo Nghị quyết 56/2021/NQ-HĐND ngày 16/12/2021 và NQ 91 sửa đổi một số điều Nghị quyết 56/2021/NQ-HĐND. </w:t>
      </w:r>
    </w:p>
    <w:p w14:paraId="07C82215" w14:textId="77777777" w:rsidR="00AE0308" w:rsidRDefault="00AE0308" w:rsidP="00862A58">
      <w:pPr>
        <w:spacing w:after="0" w:line="240" w:lineRule="auto"/>
        <w:ind w:firstLine="709"/>
        <w:rPr>
          <w:lang w:val="vi-VN"/>
        </w:rPr>
      </w:pPr>
      <w:r>
        <w:t xml:space="preserve">+ Hiện tại đang có 3 HTX đề xuất hỗ trợ theo quy định tại khoản 1 điều 5 Nghị quyết số 56/2021/NQHĐND và được sửa đổi, bổ sung tại khoản 1 điều 1 Nghị quyết số 91/2022/NQHĐND, Sở Kế hoạch và Đầu tư đang tổng hợp hồ sơ để làm cơ sở phối hợp với các Sở, ngành, địa phương kiểm tra, rà soát, thẩm định các nội dung, đối tượng, điều kiện hỗ trợ trước khi tham mưu UBND tỉnh xem xét, quyết định. </w:t>
      </w:r>
    </w:p>
    <w:p w14:paraId="03A7771B" w14:textId="77777777" w:rsidR="00AE0308" w:rsidRDefault="00AE0308" w:rsidP="00862A58">
      <w:pPr>
        <w:spacing w:after="0" w:line="240" w:lineRule="auto"/>
        <w:ind w:firstLine="709"/>
        <w:rPr>
          <w:lang w:val="vi-VN"/>
        </w:rPr>
      </w:pPr>
      <w:r>
        <w:t xml:space="preserve">+ Các sở ngành địa phương thường xuyên tổ chức các lớp tập huấn, tuyên truyền, bồi dưỡng cho cán bộ quản lý, thành viên, người </w:t>
      </w:r>
      <w:proofErr w:type="gramStart"/>
      <w:r>
        <w:t>lao</w:t>
      </w:r>
      <w:proofErr w:type="gramEnd"/>
      <w:r>
        <w:t xml:space="preserve"> động của các HTX, THT tham gia. </w:t>
      </w:r>
    </w:p>
    <w:p w14:paraId="397F35EE" w14:textId="77777777" w:rsidR="00AE0308" w:rsidRDefault="00AE0308" w:rsidP="00862A58">
      <w:pPr>
        <w:spacing w:after="0" w:line="240" w:lineRule="auto"/>
        <w:ind w:firstLine="709"/>
        <w:rPr>
          <w:lang w:val="vi-VN"/>
        </w:rPr>
      </w:pPr>
      <w:r>
        <w:t xml:space="preserve">+ Về chính sách bổ sung vốn điều lệ cho Quỹ hỗ trợ phát triển hợp tác xã tỉnh: Cấp bổ sung vốn điều lệ cho Quỹ hỗ trợ phát triển HTX theo Nghị quyết 56/2021/NQ-HĐND của HĐND tỉnh là 10 tỷ đồng (năm 2022 là 5 Tỷ đồng, năm 2023 là 5 Tỷ đồng). </w:t>
      </w:r>
    </w:p>
    <w:p w14:paraId="48777679" w14:textId="77777777" w:rsidR="00AE0308" w:rsidRDefault="00AE0308" w:rsidP="00862A58">
      <w:pPr>
        <w:spacing w:after="0" w:line="240" w:lineRule="auto"/>
        <w:ind w:firstLine="709"/>
        <w:rPr>
          <w:lang w:val="vi-VN"/>
        </w:rPr>
      </w:pPr>
      <w:r>
        <w:t xml:space="preserve">- Tuy nhiên, quá trình triển khai thực hiện, việc hấp thu các chính sách theo Nghị quyết số 56/2021/NQ-HĐND ngày 16/12/2021; Nghị quyết số 91/2022/NQHĐND ngày 16/12/2022 của HĐND tỉnh còn ít, nhất là các chính sách thu hút người lao động tốt nghiệp cao đẳng, đại học, sau đại học về làm việc tại hợp tác xã; chính sách Hỗ trợ đào tạo cho quản lý của hợp tác xã; chính sách hỗ trợ khen thưởng hợp tác xã được công nhận mô hình hợp tác xã kiểu mới tiêu biểu, điển hình; thực hiện nhân rộng các mô hình hợp tác xã hoạt động hiệu quả còn khó khăn. Năng lực quản trị của hầu hết các HTX còn yếu, chưa có kế hoạch, chiến lược về nhân sự nên khi có chính sách hỗ trợ thì không có đủ mọi điều kiện để tiếp cận chính sách kịp thời và hiệu quả nhất. </w:t>
      </w:r>
    </w:p>
    <w:p w14:paraId="31786EB2" w14:textId="77777777" w:rsidR="00AE0308" w:rsidRDefault="00AE0308" w:rsidP="00862A58">
      <w:pPr>
        <w:spacing w:after="0" w:line="240" w:lineRule="auto"/>
        <w:ind w:firstLine="709"/>
        <w:rPr>
          <w:lang w:val="vi-VN"/>
        </w:rPr>
      </w:pPr>
      <w:r>
        <w:t xml:space="preserve">- Đề xuất giải pháp tháo gỡ các vướng mắc, khó khăn: </w:t>
      </w:r>
    </w:p>
    <w:p w14:paraId="26E54C67" w14:textId="77777777" w:rsidR="00AE0308" w:rsidRDefault="00AE0308" w:rsidP="00862A58">
      <w:pPr>
        <w:spacing w:after="0" w:line="240" w:lineRule="auto"/>
        <w:ind w:firstLine="709"/>
        <w:rPr>
          <w:lang w:val="vi-VN"/>
        </w:rPr>
      </w:pPr>
      <w:r>
        <w:t xml:space="preserve">+ Tiếp tục triển khai thực hiện có hiệu quả 8 nhóm chính sách theo Nghị quyết số 20-NQ/TW, ngày 16/6/2022 của Ban Chấp hành Trung ương Đảng (được cụ thể hoá tại Chương trình hành động số 17-CTr/TU ngày 30/9/2020 của Ban Chấp hành Đảng bộ tỉnh; Kế hoạch số 471/KH-UBND ngày 30/11/2022 của UBND tỉnh). </w:t>
      </w:r>
    </w:p>
    <w:p w14:paraId="2B4FC991" w14:textId="77777777" w:rsidR="00AE0308" w:rsidRDefault="00AE0308" w:rsidP="00862A58">
      <w:pPr>
        <w:spacing w:after="0" w:line="240" w:lineRule="auto"/>
        <w:ind w:firstLine="709"/>
        <w:rPr>
          <w:lang w:val="vi-VN"/>
        </w:rPr>
      </w:pPr>
      <w:r>
        <w:t xml:space="preserve">+ Tiếp tục soát xét tham mưu UBND tỉnh sửa đổi, bổ sung nội dung (nếu cần thiết) trong các Nghị quyết đã được Hội đồng nhân dân tỉnh ban hành để làm cơ sơ triển khai thực hiện các chính sách hỗ trợ được thuận lợi, kịp thời và hiệu quả đảm bảo theo đúng quy định. </w:t>
      </w:r>
    </w:p>
    <w:p w14:paraId="78A6AF24" w14:textId="77777777" w:rsidR="00AE0308" w:rsidRDefault="00AE0308" w:rsidP="00862A58">
      <w:pPr>
        <w:spacing w:after="0" w:line="240" w:lineRule="auto"/>
        <w:ind w:firstLine="709"/>
        <w:rPr>
          <w:lang w:val="vi-VN"/>
        </w:rPr>
      </w:pPr>
      <w:r>
        <w:t xml:space="preserve">+ Kịp thời hướng dẫn, đôn đốc, kiểm tra, xử lý các đề xuất, kiến nghị của địa phương. </w:t>
      </w:r>
      <w:proofErr w:type="gramStart"/>
      <w:r>
        <w:t xml:space="preserve">Tổ chức kiểm tra, xác định điều kiện và số tiền hỗ trợ của từng đối </w:t>
      </w:r>
      <w:r>
        <w:lastRenderedPageBreak/>
        <w:t>tượng; tổng hợp kết quả trình UBND tỉnh phê duyệt kinh phí hỗ trợ.</w:t>
      </w:r>
      <w:proofErr w:type="gramEnd"/>
      <w:r>
        <w:t xml:space="preserve"> Thực hiện thủ tục cấp kinh phí và quyết toán kinh phí hỗ trợ </w:t>
      </w:r>
      <w:proofErr w:type="gramStart"/>
      <w:r>
        <w:t>theo</w:t>
      </w:r>
      <w:proofErr w:type="gramEnd"/>
      <w:r>
        <w:t xml:space="preserve"> đúng quy định. </w:t>
      </w:r>
    </w:p>
    <w:p w14:paraId="4254032E" w14:textId="2D99E1F4" w:rsidR="00F5625E" w:rsidRPr="009557D7" w:rsidRDefault="00AE0308" w:rsidP="00862A58">
      <w:pPr>
        <w:spacing w:after="0" w:line="240" w:lineRule="auto"/>
        <w:ind w:firstLine="709"/>
        <w:rPr>
          <w:b/>
          <w:szCs w:val="28"/>
          <w:lang w:val="vi-VN"/>
        </w:rPr>
      </w:pPr>
      <w:r>
        <w:t>+ Đẩy mạnh công tác tuyên truyền, hướng dẫn, hỗ trợ các HTX, THT về các điều kiện hỗ trợ, cách thức triển khai thực hiện quy trình đề xuất hỗ trợ theo quy định tại Nghị quyết 56/2021/NQ-HĐND ngày 16/12/2021 và Nghị quyết số 91/2022/NQ-HĐND ngày 16/12/2022 sửa đổi một số điều Nghị quyết 56/2021/NQ-HĐND.</w:t>
      </w:r>
    </w:p>
    <w:p w14:paraId="3649C784" w14:textId="77777777" w:rsidR="00BE04F3" w:rsidRDefault="00BE04F3" w:rsidP="00862A58">
      <w:pPr>
        <w:spacing w:after="0" w:line="240" w:lineRule="auto"/>
        <w:ind w:firstLine="709"/>
        <w:jc w:val="left"/>
        <w:rPr>
          <w:b/>
          <w:szCs w:val="28"/>
        </w:rPr>
      </w:pPr>
      <w:r>
        <w:rPr>
          <w:b/>
          <w:szCs w:val="28"/>
        </w:rPr>
        <w:br w:type="page"/>
      </w:r>
    </w:p>
    <w:p w14:paraId="54E58032" w14:textId="7986752A" w:rsidR="00756B1F" w:rsidRDefault="00756B1F" w:rsidP="00862A58">
      <w:pPr>
        <w:spacing w:after="0" w:line="240" w:lineRule="auto"/>
        <w:ind w:firstLine="709"/>
        <w:jc w:val="center"/>
        <w:rPr>
          <w:b/>
          <w:szCs w:val="28"/>
          <w:lang w:val="vi-VN"/>
        </w:rPr>
      </w:pPr>
      <w:r w:rsidRPr="009557D7">
        <w:rPr>
          <w:b/>
          <w:szCs w:val="28"/>
        </w:rPr>
        <w:lastRenderedPageBreak/>
        <w:t>PHẦN I</w:t>
      </w:r>
      <w:r w:rsidR="005A39CF" w:rsidRPr="009557D7">
        <w:rPr>
          <w:b/>
          <w:szCs w:val="28"/>
          <w:lang w:val="vi-VN"/>
        </w:rPr>
        <w:t>V</w:t>
      </w:r>
      <w:r w:rsidRPr="009557D7">
        <w:rPr>
          <w:b/>
          <w:szCs w:val="28"/>
        </w:rPr>
        <w:t xml:space="preserve">: LĨNH VỰC </w:t>
      </w:r>
      <w:r w:rsidRPr="009557D7">
        <w:rPr>
          <w:b/>
          <w:szCs w:val="28"/>
          <w:lang w:val="vi-VN"/>
        </w:rPr>
        <w:t xml:space="preserve">ĐẦU </w:t>
      </w:r>
      <w:r w:rsidR="009C2FAC" w:rsidRPr="009557D7">
        <w:rPr>
          <w:b/>
          <w:szCs w:val="28"/>
          <w:lang w:val="vi-VN"/>
        </w:rPr>
        <w:t>TƯ, ĐẤU THẦU</w:t>
      </w:r>
      <w:r w:rsidRPr="009557D7">
        <w:rPr>
          <w:b/>
          <w:szCs w:val="28"/>
          <w:lang w:val="vi-VN"/>
        </w:rPr>
        <w:t xml:space="preserve"> </w:t>
      </w:r>
      <w:r w:rsidRPr="009557D7">
        <w:rPr>
          <w:b/>
          <w:szCs w:val="28"/>
        </w:rPr>
        <w:t xml:space="preserve">(Câu </w:t>
      </w:r>
      <w:r w:rsidR="009C2FAC" w:rsidRPr="009557D7">
        <w:rPr>
          <w:b/>
          <w:szCs w:val="28"/>
        </w:rPr>
        <w:t>49</w:t>
      </w:r>
      <w:r w:rsidR="009C2FAC" w:rsidRPr="009557D7">
        <w:rPr>
          <w:b/>
          <w:szCs w:val="28"/>
          <w:lang w:val="vi-VN"/>
        </w:rPr>
        <w:t>-56</w:t>
      </w:r>
      <w:r w:rsidRPr="009557D7">
        <w:rPr>
          <w:b/>
          <w:szCs w:val="28"/>
        </w:rPr>
        <w:t>)</w:t>
      </w:r>
    </w:p>
    <w:p w14:paraId="444E0CE5" w14:textId="05E40C7A" w:rsidR="0008181E" w:rsidRDefault="00756B1F" w:rsidP="00862A58">
      <w:pPr>
        <w:spacing w:after="0" w:line="240" w:lineRule="auto"/>
        <w:ind w:firstLine="709"/>
        <w:rPr>
          <w:b/>
          <w:szCs w:val="28"/>
          <w:lang w:val="vi-VN"/>
        </w:rPr>
      </w:pPr>
      <w:r w:rsidRPr="009557D7">
        <w:rPr>
          <w:b/>
          <w:szCs w:val="28"/>
          <w:lang w:val="vi-VN"/>
        </w:rPr>
        <w:t xml:space="preserve">Câu hỏi </w:t>
      </w:r>
      <w:r w:rsidR="00740893" w:rsidRPr="009557D7">
        <w:rPr>
          <w:b/>
          <w:szCs w:val="28"/>
        </w:rPr>
        <w:t>49</w:t>
      </w:r>
      <w:r w:rsidRPr="009557D7">
        <w:rPr>
          <w:b/>
          <w:szCs w:val="28"/>
          <w:lang w:val="vi-VN"/>
        </w:rPr>
        <w:t xml:space="preserve">: </w:t>
      </w:r>
      <w:r w:rsidR="002251E4" w:rsidRPr="009557D7">
        <w:rPr>
          <w:b/>
          <w:szCs w:val="28"/>
          <w:lang w:val="vi-VN"/>
        </w:rPr>
        <w:t xml:space="preserve">Đề nghị Tỉnh sớm có phương án di dời cụm công nghiệp Bắc Quý, phường Thạch Quý, TP Hà Tĩnh để các doanh nghiệp yên tâm ổn định sản xuất, kinh </w:t>
      </w:r>
      <w:r w:rsidR="00F8077E">
        <w:rPr>
          <w:b/>
          <w:szCs w:val="28"/>
          <w:lang w:val="vi-VN"/>
        </w:rPr>
        <w:t xml:space="preserve">doanh. </w:t>
      </w:r>
      <w:r w:rsidR="00F8077E" w:rsidRPr="00C877A8">
        <w:rPr>
          <w:szCs w:val="28"/>
          <w:lang w:val="vi-VN"/>
        </w:rPr>
        <w:t xml:space="preserve">(của </w:t>
      </w:r>
      <w:r w:rsidR="00F8077E" w:rsidRPr="00F8077E">
        <w:rPr>
          <w:szCs w:val="28"/>
          <w:lang w:val="vi-VN"/>
        </w:rPr>
        <w:t>Công ty CP thương mại Hoàng Lân Bân; Công ty cổ phần Yên Thịnh; Công ty TNHH Hợp Quang; Công ty cổ phần Lê Quang; Công ty CP thương mại Lý Thanh Sắc; Công ty TNHH Trường An (nay là B&amp;Q)</w:t>
      </w:r>
      <w:r w:rsidR="00F8077E">
        <w:rPr>
          <w:szCs w:val="28"/>
          <w:lang w:val="vi-VN"/>
        </w:rPr>
        <w:t xml:space="preserve"> do </w:t>
      </w:r>
      <w:r w:rsidR="00F8077E" w:rsidRPr="00F8077E">
        <w:rPr>
          <w:szCs w:val="28"/>
          <w:lang w:val="vi-VN"/>
        </w:rPr>
        <w:t>UBND Thành phố Hà Tĩnh</w:t>
      </w:r>
      <w:r w:rsidR="00F8077E">
        <w:rPr>
          <w:szCs w:val="28"/>
          <w:lang w:val="vi-VN"/>
        </w:rPr>
        <w:t xml:space="preserve"> </w:t>
      </w:r>
      <w:r w:rsidR="00F8077E" w:rsidRPr="00C877A8">
        <w:rPr>
          <w:szCs w:val="28"/>
          <w:lang w:val="vi-VN"/>
        </w:rPr>
        <w:t xml:space="preserve">tổng hợp tại Văn bản </w:t>
      </w:r>
      <w:r w:rsidR="00F8077E" w:rsidRPr="00F8077E">
        <w:rPr>
          <w:szCs w:val="28"/>
          <w:lang w:val="vi-VN"/>
        </w:rPr>
        <w:t>1670/UBND-TCKH8 ngày 20/6/2024</w:t>
      </w:r>
      <w:r w:rsidR="00F8077E" w:rsidRPr="00C877A8">
        <w:rPr>
          <w:szCs w:val="28"/>
          <w:lang w:val="vi-VN"/>
        </w:rPr>
        <w:t>).</w:t>
      </w:r>
    </w:p>
    <w:p w14:paraId="2248267B" w14:textId="4B6C7EE2" w:rsidR="00F5625E" w:rsidRDefault="00F5625E" w:rsidP="00862A58">
      <w:pPr>
        <w:spacing w:after="0" w:line="240" w:lineRule="auto"/>
        <w:ind w:firstLine="709"/>
        <w:rPr>
          <w:b/>
          <w:szCs w:val="28"/>
          <w:lang w:val="vi-VN"/>
        </w:rPr>
      </w:pPr>
      <w:r>
        <w:rPr>
          <w:b/>
          <w:szCs w:val="28"/>
          <w:lang w:val="vi-VN"/>
        </w:rPr>
        <w:t xml:space="preserve">Sở Kế hoạch và </w:t>
      </w:r>
      <w:r w:rsidR="00BE04F3">
        <w:rPr>
          <w:b/>
          <w:szCs w:val="28"/>
        </w:rPr>
        <w:t>Đ</w:t>
      </w:r>
      <w:r>
        <w:rPr>
          <w:b/>
          <w:szCs w:val="28"/>
          <w:lang w:val="vi-VN"/>
        </w:rPr>
        <w:t xml:space="preserve">ầu tư trả lời: </w:t>
      </w:r>
      <w:r w:rsidRPr="00BE04F3">
        <w:rPr>
          <w:bCs/>
          <w:szCs w:val="28"/>
          <w:lang w:val="vi-VN"/>
        </w:rPr>
        <w:t>(Văn bản số 2310/SKHĐT-DNĐT ngày 17/7/2024)</w:t>
      </w:r>
    </w:p>
    <w:p w14:paraId="38DA1AEF" w14:textId="614ACE1A" w:rsidR="00F5625E" w:rsidRPr="009557D7" w:rsidRDefault="00525D11" w:rsidP="00862A58">
      <w:pPr>
        <w:spacing w:after="0" w:line="240" w:lineRule="auto"/>
        <w:ind w:firstLine="709"/>
        <w:rPr>
          <w:b/>
          <w:szCs w:val="28"/>
          <w:lang w:val="vi-VN"/>
        </w:rPr>
      </w:pPr>
      <w:r>
        <w:t xml:space="preserve">Thực hiện Quyết định số 47/QĐ-UBND ngày 05/01/2024 của UBND tỉnh về việc thành lập Đoàn liên ngành rà soát, xây dựng phương án di dời Cụm công nghiệp Bắc Thạch Quý tại phường Thạch Quý, thành phố Hà Tĩnh (sau đây gọi tắt là Đoàn liên ngành) và Văn bản số 3208/UBND-KT1 ngày 07/6/2024 của UBND tỉnh về việc tập trung rà soát, tham mưu xử lý tồn tại, vướng mắc của các dự án đầu tư trên địa bàn tỉnh. Đoàn liên ngành đã tổ chức kiểm tra, làm việc rà soát hiện trạng hoạt động của dự án, soát xét các tồn tại, vướng mắc và tổng hợp các kiến nghị, đề xuất đối với 06 dự </w:t>
      </w:r>
      <w:proofErr w:type="gramStart"/>
      <w:r>
        <w:t>án</w:t>
      </w:r>
      <w:proofErr w:type="gramEnd"/>
      <w:r>
        <w:t xml:space="preserve"> trong CCN Bắc Quý. Đoàn liên ngành đã giao UBND thành phố Hà Tĩnh căn cứ nhiệm vụ đã phân công tại Kế hoạch số 105/KH-ĐLN ngày 01/4/2024 của Đoàn liên ngành, kết quả kiểm tra, làm việc của Đoàn liên ngành với các doanh nghiệp, đề xuất phương án, lộ trình xử lý đối với từng dự án và phương án tổng thể di dời Cụm công nghiệp Bắc Quý để Đoàn liên ngành soát xét, đánh giá các vấn đề liên quan, hoàn thiện phương án báo cáo UBND tỉnh.</w:t>
      </w:r>
    </w:p>
    <w:p w14:paraId="70662AAC" w14:textId="77882096" w:rsidR="00740893" w:rsidRDefault="00740893" w:rsidP="00862A58">
      <w:pPr>
        <w:spacing w:after="0" w:line="240" w:lineRule="auto"/>
        <w:ind w:firstLine="709"/>
        <w:rPr>
          <w:b/>
          <w:szCs w:val="28"/>
          <w:lang w:val="vi-VN"/>
        </w:rPr>
      </w:pPr>
      <w:r w:rsidRPr="009557D7">
        <w:rPr>
          <w:b/>
          <w:szCs w:val="28"/>
          <w:lang w:val="vi-VN"/>
        </w:rPr>
        <w:t>Câu hỏi 50:</w:t>
      </w:r>
      <w:r w:rsidR="002251E4" w:rsidRPr="009557D7">
        <w:rPr>
          <w:b/>
          <w:szCs w:val="28"/>
        </w:rPr>
        <w:t xml:space="preserve"> </w:t>
      </w:r>
      <w:r w:rsidR="002251E4" w:rsidRPr="009557D7">
        <w:rPr>
          <w:b/>
          <w:szCs w:val="28"/>
          <w:lang w:val="vi-VN"/>
        </w:rPr>
        <w:t>Công ty chúng tôi đầu tư thực hiện dự án xây dựng Khu nhà ở và Chung cư Dream City trong thời điểm diễn ra đại dịch covid-19, đây tình huống bất khả khảng ảnh hưởng đến tiến độ việc thực hiện các dự án đầu tư. Tại thành phố Hà Nội đã có văn bản phê duyệt không tính thời gian bị ảnh hưởng bởi đại dịch covid 19 (21 tháng) vào thời gian chậm tiến độ thực hiện các dự án đầu tư. Công ty kiến nghị Sở Kế hoạch đầu tư, UBND tỉnh Hà Tĩnh có hướng dẫn và xem xét áp dụng tương tự (vì dịch diễn ra trên cả nước) để tháo gỡ vướng mắc về nội dung chậm tiến độ cho dự án của công ty chúng tôi cũng như một số dự án đầu tư dở dang trên địa bàn.</w:t>
      </w:r>
      <w:r w:rsidR="00E9253C" w:rsidRPr="00E9253C">
        <w:rPr>
          <w:szCs w:val="28"/>
          <w:lang w:val="vi-VN"/>
        </w:rPr>
        <w:t xml:space="preserve"> </w:t>
      </w:r>
      <w:r w:rsidR="00E9253C" w:rsidRPr="00C877A8">
        <w:rPr>
          <w:szCs w:val="28"/>
          <w:lang w:val="vi-VN"/>
        </w:rPr>
        <w:t xml:space="preserve">(của </w:t>
      </w:r>
      <w:r w:rsidR="00E9253C" w:rsidRPr="00E9253C">
        <w:rPr>
          <w:szCs w:val="28"/>
          <w:lang w:val="vi-VN"/>
        </w:rPr>
        <w:t>Công ty TNHH KC&amp;S</w:t>
      </w:r>
      <w:r w:rsidR="00E9253C">
        <w:rPr>
          <w:szCs w:val="28"/>
          <w:lang w:val="vi-VN"/>
        </w:rPr>
        <w:t xml:space="preserve"> do </w:t>
      </w:r>
      <w:r w:rsidR="00E9253C" w:rsidRPr="00E9253C">
        <w:rPr>
          <w:szCs w:val="28"/>
          <w:lang w:val="vi-VN"/>
        </w:rPr>
        <w:t xml:space="preserve"> Ban Quản lý Khu kinh tế tỉnh Hà Tĩnh</w:t>
      </w:r>
      <w:r w:rsidR="00E9253C">
        <w:rPr>
          <w:szCs w:val="28"/>
          <w:lang w:val="vi-VN"/>
        </w:rPr>
        <w:t xml:space="preserve"> </w:t>
      </w:r>
      <w:r w:rsidR="00E9253C" w:rsidRPr="00C877A8">
        <w:rPr>
          <w:szCs w:val="28"/>
          <w:lang w:val="vi-VN"/>
        </w:rPr>
        <w:t xml:space="preserve">tổng hợp tại Văn bản </w:t>
      </w:r>
      <w:r w:rsidR="00E9253C" w:rsidRPr="00E9253C">
        <w:rPr>
          <w:szCs w:val="28"/>
          <w:lang w:val="vi-VN"/>
        </w:rPr>
        <w:t>860/KKT-QLDN ngày 19/6/2024</w:t>
      </w:r>
      <w:r w:rsidR="00E9253C" w:rsidRPr="00C877A8">
        <w:rPr>
          <w:szCs w:val="28"/>
          <w:lang w:val="vi-VN"/>
        </w:rPr>
        <w:t>).</w:t>
      </w:r>
    </w:p>
    <w:p w14:paraId="207AC008" w14:textId="391A58E7" w:rsidR="00F5625E" w:rsidRDefault="00F5625E" w:rsidP="00862A58">
      <w:pPr>
        <w:spacing w:after="0" w:line="240" w:lineRule="auto"/>
        <w:ind w:firstLine="709"/>
        <w:rPr>
          <w:b/>
          <w:szCs w:val="28"/>
          <w:lang w:val="vi-VN"/>
        </w:rPr>
      </w:pPr>
      <w:r>
        <w:rPr>
          <w:b/>
          <w:szCs w:val="28"/>
          <w:lang w:val="vi-VN"/>
        </w:rPr>
        <w:t xml:space="preserve">Sở Kế hoạch và </w:t>
      </w:r>
      <w:r w:rsidR="00BE04F3">
        <w:rPr>
          <w:b/>
          <w:szCs w:val="28"/>
        </w:rPr>
        <w:t>Đ</w:t>
      </w:r>
      <w:r>
        <w:rPr>
          <w:b/>
          <w:szCs w:val="28"/>
          <w:lang w:val="vi-VN"/>
        </w:rPr>
        <w:t xml:space="preserve">ầu tư trả lời: </w:t>
      </w:r>
      <w:r w:rsidRPr="00BE04F3">
        <w:rPr>
          <w:bCs/>
          <w:szCs w:val="28"/>
          <w:lang w:val="vi-VN"/>
        </w:rPr>
        <w:t>(Văn bản số 2310/SKHĐT-DNĐT ngày 17/7/2024)</w:t>
      </w:r>
    </w:p>
    <w:p w14:paraId="1D341023" w14:textId="77777777" w:rsidR="00525D11" w:rsidRDefault="00525D11" w:rsidP="00862A58">
      <w:pPr>
        <w:spacing w:after="0" w:line="240" w:lineRule="auto"/>
        <w:ind w:firstLine="709"/>
        <w:rPr>
          <w:lang w:val="vi-VN"/>
        </w:rPr>
      </w:pPr>
      <w:r>
        <w:t xml:space="preserve">Sau khi tham khảo một số địa phương, soát xét các quy định và lấy ý kiến của các cơ quan liên quan, Sở Kế hoạch và Đầu tư đã có Văn bản số 1455/SKHĐT-DNĐT ngày 09/5/2024 tham mưu UBND tỉnh về thời gian xác định thời gian ảnh hưởng trường hợp bất khả kháng do dịch bệnh Covid 19. Sau khi có ý kiến của UBND tỉnh, Sở Kế hoạch và Đầu tư sẽ có văn bản thông báo, hướng dẫn các doanh nghiệp thực hiện </w:t>
      </w:r>
      <w:proofErr w:type="gramStart"/>
      <w:r>
        <w:t>theo</w:t>
      </w:r>
      <w:proofErr w:type="gramEnd"/>
      <w:r>
        <w:t xml:space="preserve"> đúng quy định. </w:t>
      </w:r>
    </w:p>
    <w:p w14:paraId="0DBB2D73" w14:textId="1D386EEA" w:rsidR="00775643" w:rsidRDefault="00740893" w:rsidP="00862A58">
      <w:pPr>
        <w:spacing w:after="0" w:line="240" w:lineRule="auto"/>
        <w:ind w:firstLine="709"/>
        <w:rPr>
          <w:lang w:val="vi-VN"/>
        </w:rPr>
      </w:pPr>
      <w:r w:rsidRPr="009557D7">
        <w:rPr>
          <w:b/>
          <w:szCs w:val="28"/>
          <w:lang w:val="vi-VN"/>
        </w:rPr>
        <w:lastRenderedPageBreak/>
        <w:t xml:space="preserve">Câu hỏi </w:t>
      </w:r>
      <w:r w:rsidR="006434CC" w:rsidRPr="009557D7">
        <w:rPr>
          <w:b/>
          <w:szCs w:val="28"/>
          <w:lang w:val="vi-VN"/>
        </w:rPr>
        <w:t>51</w:t>
      </w:r>
      <w:r w:rsidRPr="009557D7">
        <w:rPr>
          <w:b/>
          <w:szCs w:val="28"/>
          <w:lang w:val="vi-VN"/>
        </w:rPr>
        <w:t>:</w:t>
      </w:r>
      <w:r w:rsidR="002251E4" w:rsidRPr="009557D7">
        <w:rPr>
          <w:b/>
          <w:szCs w:val="28"/>
        </w:rPr>
        <w:t xml:space="preserve"> </w:t>
      </w:r>
      <w:r w:rsidR="002251E4" w:rsidRPr="009557D7">
        <w:rPr>
          <w:b/>
          <w:szCs w:val="28"/>
          <w:lang w:val="vi-VN"/>
        </w:rPr>
        <w:t xml:space="preserve">Hiện nay, tuyến đường giao thông vào khu vực tổ hợp khu nghỉ dưỡng Quỳnh Viên Resort, Đền thờ chiều Trưng Đại Vương Lê Khôi, Hải Đăng gặp rất nhiều khó khăn, cụ thể: Đoạn đường hơn 3km từ thôn Bắc Hải Đến các điểm xuống cấp bề ngang chỉ rộng 3,5m, chưa có hệ thống đèn điện, rất khó khăn cho các phương tiện di chuyển và khách du lịch đến đây. Ngoài ra tuyến đường ven biển từ thành phố xuống Thạch Hải cũng chưa có hệ thống đèn điện đường nào, buổi tối nơi đây không có ánh sáng, gây khó khăn cho các phương tiện cũng như giúp khách </w:t>
      </w:r>
      <w:r w:rsidR="00C94921">
        <w:rPr>
          <w:b/>
          <w:szCs w:val="28"/>
          <w:lang w:val="vi-VN"/>
        </w:rPr>
        <w:t>hàng.</w:t>
      </w:r>
      <w:r w:rsidR="0007263E" w:rsidRPr="0007263E">
        <w:rPr>
          <w:szCs w:val="28"/>
          <w:lang w:val="vi-VN"/>
        </w:rPr>
        <w:t xml:space="preserve"> </w:t>
      </w:r>
      <w:r w:rsidR="0007263E" w:rsidRPr="00C877A8">
        <w:rPr>
          <w:szCs w:val="28"/>
          <w:lang w:val="vi-VN"/>
        </w:rPr>
        <w:t xml:space="preserve">(của </w:t>
      </w:r>
      <w:r w:rsidR="0007263E" w:rsidRPr="002957A6">
        <w:rPr>
          <w:szCs w:val="28"/>
          <w:lang w:val="vi-VN"/>
        </w:rPr>
        <w:t>Hộ</w:t>
      </w:r>
      <w:r w:rsidR="00B60CE6">
        <w:rPr>
          <w:szCs w:val="28"/>
          <w:lang w:val="vi-VN"/>
        </w:rPr>
        <w:t>i Doanh nhân trẻ</w:t>
      </w:r>
      <w:r w:rsidR="0007263E" w:rsidRPr="002957A6">
        <w:rPr>
          <w:szCs w:val="28"/>
          <w:lang w:val="vi-VN"/>
        </w:rPr>
        <w:t xml:space="preserve"> Hà Tĩnh</w:t>
      </w:r>
      <w:r w:rsidR="0007263E">
        <w:rPr>
          <w:szCs w:val="28"/>
          <w:lang w:val="vi-VN"/>
        </w:rPr>
        <w:t xml:space="preserve"> </w:t>
      </w:r>
      <w:r w:rsidR="0007263E" w:rsidRPr="00C877A8">
        <w:rPr>
          <w:szCs w:val="28"/>
          <w:lang w:val="vi-VN"/>
        </w:rPr>
        <w:t xml:space="preserve">tổng hợp tại Văn bản </w:t>
      </w:r>
      <w:r w:rsidR="0007263E" w:rsidRPr="002957A6">
        <w:rPr>
          <w:szCs w:val="28"/>
          <w:lang w:val="vi-VN"/>
        </w:rPr>
        <w:t>11/VB-HDNT ngày 20/6/2024</w:t>
      </w:r>
      <w:r w:rsidR="0007263E" w:rsidRPr="00C877A8">
        <w:rPr>
          <w:szCs w:val="28"/>
          <w:lang w:val="vi-VN"/>
        </w:rPr>
        <w:t xml:space="preserve">). </w:t>
      </w:r>
    </w:p>
    <w:p w14:paraId="0A02C11D" w14:textId="617786E9" w:rsidR="00740893" w:rsidRDefault="00C94921" w:rsidP="00862A58">
      <w:pPr>
        <w:spacing w:after="0" w:line="240" w:lineRule="auto"/>
        <w:ind w:firstLine="709"/>
        <w:rPr>
          <w:b/>
          <w:szCs w:val="28"/>
          <w:lang w:val="vi-VN"/>
        </w:rPr>
      </w:pPr>
      <w:r w:rsidRPr="00C94921">
        <w:rPr>
          <w:b/>
          <w:szCs w:val="28"/>
          <w:lang w:val="vi-VN"/>
        </w:rPr>
        <w:t xml:space="preserve">UBND huyện Thạch Hà </w:t>
      </w:r>
      <w:r w:rsidR="00775643">
        <w:rPr>
          <w:b/>
          <w:szCs w:val="28"/>
          <w:lang w:val="vi-VN"/>
        </w:rPr>
        <w:t xml:space="preserve">trả lời: </w:t>
      </w:r>
      <w:r w:rsidR="00775643" w:rsidRPr="00BE04F3">
        <w:rPr>
          <w:bCs/>
          <w:szCs w:val="28"/>
          <w:lang w:val="vi-VN"/>
        </w:rPr>
        <w:t>(V</w:t>
      </w:r>
      <w:r w:rsidRPr="00BE04F3">
        <w:rPr>
          <w:bCs/>
          <w:szCs w:val="28"/>
          <w:lang w:val="vi-VN"/>
        </w:rPr>
        <w:t>ăn bản số 4999/UBND-TCKH ngày 16/7/</w:t>
      </w:r>
      <w:r w:rsidR="00775643" w:rsidRPr="00BE04F3">
        <w:rPr>
          <w:bCs/>
          <w:szCs w:val="28"/>
          <w:lang w:val="vi-VN"/>
        </w:rPr>
        <w:t>2024)</w:t>
      </w:r>
    </w:p>
    <w:p w14:paraId="54826C3F" w14:textId="42D168B7" w:rsidR="00775643" w:rsidRDefault="00775643" w:rsidP="00862A58">
      <w:pPr>
        <w:spacing w:after="0" w:line="240" w:lineRule="auto"/>
        <w:ind w:firstLine="709"/>
        <w:rPr>
          <w:lang w:val="vi-VN"/>
        </w:rPr>
      </w:pPr>
      <w:r>
        <w:rPr>
          <w:lang w:val="vi-VN"/>
        </w:rPr>
        <w:t xml:space="preserve">- </w:t>
      </w:r>
      <w:r>
        <w:t>Đối với Đoạn đường hơn 3km từ thôn Bắc Hải đến khu vực tổ hợp nghỉ dưỡng Quỳnh Viên Resort, Đền thờ chiều Trưng Đại Vương Lê Khôi</w:t>
      </w:r>
      <w:r>
        <w:rPr>
          <w:lang w:val="vi-VN"/>
        </w:rPr>
        <w:t xml:space="preserve">: </w:t>
      </w:r>
      <w:r>
        <w:t xml:space="preserve">Đoạn đường này đã được UBND xã đầu tư xây dựng từ lâu đến nay một số điểm đã xuống cấp, chưa có hệ thống điện chiếu sáng. Đây là đoạn đường kết nối các điểm du lịch của địa phương như tổ hợp nghỉ dưỡng Quỳnh Viên Resort, Đền thờ chiều Trưng Đại Vương Lê Khôi nhằm phát triển kinh tế xã hội trên địa bàn xã Thạch Hải. </w:t>
      </w:r>
      <w:proofErr w:type="gramStart"/>
      <w:r>
        <w:t>Tuy nhiên, trong điều kiện ngân sách huyện, ngân sách xã còn gặp nhiều khó khăn, đang tập trung nguồn lực để hoàn thiện củng cố tiêu chí huyện nông thôn nâng cao.</w:t>
      </w:r>
      <w:proofErr w:type="gramEnd"/>
      <w:r>
        <w:t xml:space="preserve"> Do vậy, chưa bố trí được kinh phí để triển khai nâng cấp, mở rộng tuyến đường trên. Trong thời gian tới, UBND huyện sẽ đề xuất với UBND tỉnh, các Sở ngành liên quan hỗ trợ kinh phí để sửa chữa, mở rộng tuyến đường, bố trí hệ thống đèn điện chiếu sáng dọc hai bên đường.</w:t>
      </w:r>
    </w:p>
    <w:p w14:paraId="4DB0A5E7" w14:textId="58C99F57" w:rsidR="009837C4" w:rsidRPr="009837C4" w:rsidRDefault="00775643" w:rsidP="00862A58">
      <w:pPr>
        <w:spacing w:after="0" w:line="240" w:lineRule="auto"/>
        <w:ind w:firstLine="709"/>
        <w:rPr>
          <w:b/>
          <w:szCs w:val="28"/>
          <w:lang w:val="vi-VN"/>
        </w:rPr>
      </w:pPr>
      <w:r>
        <w:rPr>
          <w:lang w:val="vi-VN"/>
        </w:rPr>
        <w:t xml:space="preserve">- </w:t>
      </w:r>
      <w:r>
        <w:t>Đối với tuyến đường ven biển từ thành phố xuống Thạch Hải cũng chưa có hệ thống đèn điện đường</w:t>
      </w:r>
      <w:r>
        <w:rPr>
          <w:lang w:val="vi-VN"/>
        </w:rPr>
        <w:t xml:space="preserve">: </w:t>
      </w:r>
      <w:r>
        <w:t xml:space="preserve">Hiện nay, UBND tỉnh Hà Tĩnh đã phê duyệt Báo cáo nghiên cứu khả thi dự án Đường trục ngang ven biển huyện Thạch Hà tại Quyết định số 731/QĐUBND ngày 07/4/2022 với tổng mức đầu tư là 164.000 triệu đồng, chiều dài tuyến 7.823,26m, tiến độ thực hiện dự án: Giai đoạn 2021-2025 và giao UBND huyện Thạch Hà làm Chủ đầu tư. Dự </w:t>
      </w:r>
      <w:proofErr w:type="gramStart"/>
      <w:r>
        <w:t>án</w:t>
      </w:r>
      <w:proofErr w:type="gramEnd"/>
      <w:r>
        <w:t xml:space="preserve"> đã được Sở Kế hoạch và Đầu tư thẩm</w:t>
      </w:r>
      <w:r w:rsidRPr="00775643">
        <w:t xml:space="preserve"> </w:t>
      </w:r>
      <w:r>
        <w:t>định và trình UBND tỉnh phê duyệt kế hoạch lựa chọn nhà thầu. Dự án hoàn thành sẽ tạo điều kiện giao thông thuận lợi cho kinh doanh hàng hóa và thu hút khách du lịch đến địa phương nhằm thúc đẩy phát triển kinh tế - xã hội vùng bãi ngang ven biển, đặc biệt là thúc đẩy phát triển du lịch biển Thạch Hà huyện Thạch Hà.</w:t>
      </w:r>
    </w:p>
    <w:p w14:paraId="26B72411" w14:textId="3DF709B8" w:rsidR="00740893" w:rsidRPr="0007263E" w:rsidRDefault="00740893" w:rsidP="00862A58">
      <w:pPr>
        <w:spacing w:after="0" w:line="240" w:lineRule="auto"/>
        <w:ind w:firstLine="709"/>
        <w:rPr>
          <w:lang w:val="vi-VN"/>
        </w:rPr>
      </w:pPr>
      <w:r w:rsidRPr="009557D7">
        <w:rPr>
          <w:b/>
          <w:szCs w:val="28"/>
          <w:lang w:val="vi-VN"/>
        </w:rPr>
        <w:t xml:space="preserve">Câu hỏi </w:t>
      </w:r>
      <w:r w:rsidR="006434CC" w:rsidRPr="009557D7">
        <w:rPr>
          <w:b/>
          <w:szCs w:val="28"/>
          <w:lang w:val="vi-VN"/>
        </w:rPr>
        <w:t>52</w:t>
      </w:r>
      <w:r w:rsidRPr="009557D7">
        <w:rPr>
          <w:b/>
          <w:szCs w:val="28"/>
          <w:lang w:val="vi-VN"/>
        </w:rPr>
        <w:t>:</w:t>
      </w:r>
      <w:r w:rsidR="002251E4" w:rsidRPr="009557D7">
        <w:rPr>
          <w:b/>
          <w:szCs w:val="28"/>
        </w:rPr>
        <w:t xml:space="preserve"> </w:t>
      </w:r>
      <w:r w:rsidR="002251E4" w:rsidRPr="009557D7">
        <w:rPr>
          <w:b/>
          <w:szCs w:val="28"/>
          <w:lang w:val="vi-VN"/>
        </w:rPr>
        <w:t xml:space="preserve">Hỗ trợ HTX làm các thủ tục điều chỉnh chủ trương đầu tư để hoàn thiện hồ sơ pháp lý môi trường, điện mặt trời áp mái, điều chỉnh quy </w:t>
      </w:r>
      <w:r w:rsidR="00F5625E">
        <w:rPr>
          <w:b/>
          <w:szCs w:val="28"/>
          <w:lang w:val="vi-VN"/>
        </w:rPr>
        <w:t>hoạch.</w:t>
      </w:r>
      <w:r w:rsidR="0007263E" w:rsidRPr="0007263E">
        <w:rPr>
          <w:szCs w:val="28"/>
          <w:lang w:val="vi-VN"/>
        </w:rPr>
        <w:t xml:space="preserve"> </w:t>
      </w:r>
      <w:r w:rsidR="0007263E" w:rsidRPr="00C877A8">
        <w:rPr>
          <w:szCs w:val="28"/>
          <w:lang w:val="vi-VN"/>
        </w:rPr>
        <w:t xml:space="preserve">(của </w:t>
      </w:r>
      <w:r w:rsidR="0007263E" w:rsidRPr="0007263E">
        <w:rPr>
          <w:szCs w:val="28"/>
          <w:lang w:val="vi-VN"/>
        </w:rPr>
        <w:t>Hợp tác xã Nông nghiệp Sinh thái và Dịch vụ Vũ Sơn Đức</w:t>
      </w:r>
      <w:r w:rsidR="0007263E">
        <w:rPr>
          <w:szCs w:val="28"/>
          <w:lang w:val="vi-VN"/>
        </w:rPr>
        <w:t xml:space="preserve"> do </w:t>
      </w:r>
      <w:r w:rsidR="0007263E" w:rsidRPr="00E9253C">
        <w:rPr>
          <w:szCs w:val="28"/>
          <w:lang w:val="vi-VN"/>
        </w:rPr>
        <w:t xml:space="preserve"> </w:t>
      </w:r>
      <w:r w:rsidR="0007263E" w:rsidRPr="0007263E">
        <w:rPr>
          <w:szCs w:val="28"/>
          <w:lang w:val="vi-VN"/>
        </w:rPr>
        <w:t>UBND huyện Vũ Quang</w:t>
      </w:r>
      <w:r w:rsidR="0007263E">
        <w:rPr>
          <w:szCs w:val="28"/>
          <w:lang w:val="vi-VN"/>
        </w:rPr>
        <w:t xml:space="preserve"> </w:t>
      </w:r>
      <w:r w:rsidR="0007263E" w:rsidRPr="00C877A8">
        <w:rPr>
          <w:szCs w:val="28"/>
          <w:lang w:val="vi-VN"/>
        </w:rPr>
        <w:t xml:space="preserve">tổng hợp tại Văn bản </w:t>
      </w:r>
      <w:r w:rsidR="0007263E" w:rsidRPr="0007263E">
        <w:rPr>
          <w:szCs w:val="28"/>
          <w:lang w:val="vi-VN"/>
        </w:rPr>
        <w:t>1072/UBND-TCKH ngày 21/6/2024</w:t>
      </w:r>
      <w:r w:rsidR="0007263E" w:rsidRPr="00C877A8">
        <w:rPr>
          <w:szCs w:val="28"/>
          <w:lang w:val="vi-VN"/>
        </w:rPr>
        <w:t>).</w:t>
      </w:r>
    </w:p>
    <w:p w14:paraId="5B272C7A" w14:textId="1904360B" w:rsidR="002C54D6" w:rsidRDefault="00F5625E" w:rsidP="00862A58">
      <w:pPr>
        <w:spacing w:after="0" w:line="240" w:lineRule="auto"/>
        <w:ind w:firstLine="709"/>
        <w:rPr>
          <w:lang w:val="vi-VN"/>
        </w:rPr>
      </w:pPr>
      <w:r>
        <w:rPr>
          <w:b/>
          <w:szCs w:val="28"/>
          <w:lang w:val="vi-VN"/>
        </w:rPr>
        <w:t xml:space="preserve">Sở Kế hoạch và </w:t>
      </w:r>
      <w:r w:rsidR="008B6079">
        <w:rPr>
          <w:b/>
          <w:szCs w:val="28"/>
        </w:rPr>
        <w:t>Đ</w:t>
      </w:r>
      <w:r>
        <w:rPr>
          <w:b/>
          <w:szCs w:val="28"/>
          <w:lang w:val="vi-VN"/>
        </w:rPr>
        <w:t xml:space="preserve">ầu tư trả lời: </w:t>
      </w:r>
      <w:r w:rsidRPr="008B6079">
        <w:rPr>
          <w:bCs/>
          <w:szCs w:val="28"/>
          <w:lang w:val="vi-VN"/>
        </w:rPr>
        <w:t>(Văn bản số 2310/SKHĐT-DNĐT ngày 17/7/2024)</w:t>
      </w:r>
      <w:r w:rsidR="002C54D6" w:rsidRPr="008B6079">
        <w:rPr>
          <w:bCs/>
        </w:rPr>
        <w:t xml:space="preserve"> </w:t>
      </w:r>
    </w:p>
    <w:p w14:paraId="67E96042" w14:textId="1CA4A874" w:rsidR="00F5625E" w:rsidRDefault="002C54D6" w:rsidP="00862A58">
      <w:pPr>
        <w:spacing w:after="0" w:line="240" w:lineRule="auto"/>
        <w:ind w:firstLine="709"/>
        <w:rPr>
          <w:b/>
          <w:szCs w:val="28"/>
          <w:lang w:val="vi-VN"/>
        </w:rPr>
      </w:pPr>
      <w:r>
        <w:lastRenderedPageBreak/>
        <w:t>- Hồ sơ điều chỉnh chủ trương đầu tư dự án Trang trại Vũ Đức Sơn tại xã Đức Hương, huyện Vũ Quang của Hợp tác xã nông nghiệp sinh thái và dịch vụ Vũ Sơn Đức đã được Sở Kế hoạch và Đầu tư phối hợp với các Sở, ngành, địa phương liên quan thẩm định; trên cơ sở kết quả thẩm định của các đơn vị, nhận thấy: Đề xuất điều chỉnh dự án chưa phù hợp với với Quy hoạch chung xây dựng xã Đức Hương giai đoạn 2021-2025, tầm nhìn đến năm 2030 được UBND huyện Vũ Quang phê duyệt tại Quyết định số 4723/QĐ-UBND ngày 20/10/2021; đồng thời, theo ý kiến của UBND huyện Vũ Quang, quá trình triển khai dự án được UBND tỉnh chấp thuận tại Quyết định số 3050/QĐ-UBND ngày 28/11/2016, một số hạng mục xây dựng không phù hợp với Quy hoạch mặt bằng sử dụng đất được UBND tỉnh phê duyệt tại Quyết định số 3257/QĐ-UBND ngày 16/11/2016. Do đó, Sở Kế hoạch và Đầu tư đã có Văn bản số 1706/SKHĐT-DNĐT ngày 29/5/2024 hướng dẫn Hợp tác xã nông nghiệp sinh thái và dịch vụ Vũ Sơn Đức, UBND huyện Vũ Quang triển khai các nội dung theo quy định (có Văn bản gửi kèm).</w:t>
      </w:r>
    </w:p>
    <w:p w14:paraId="5AEF724C" w14:textId="2B517A03" w:rsidR="00740893" w:rsidRPr="00B60CE6" w:rsidRDefault="00740893" w:rsidP="00862A58">
      <w:pPr>
        <w:spacing w:after="0" w:line="240" w:lineRule="auto"/>
        <w:ind w:firstLine="709"/>
        <w:rPr>
          <w:lang w:val="vi-VN"/>
        </w:rPr>
      </w:pPr>
      <w:r w:rsidRPr="009557D7">
        <w:rPr>
          <w:b/>
          <w:szCs w:val="28"/>
          <w:lang w:val="vi-VN"/>
        </w:rPr>
        <w:t xml:space="preserve">Câu hỏi </w:t>
      </w:r>
      <w:r w:rsidR="006434CC" w:rsidRPr="009557D7">
        <w:rPr>
          <w:b/>
          <w:szCs w:val="28"/>
          <w:lang w:val="vi-VN"/>
        </w:rPr>
        <w:t>53</w:t>
      </w:r>
      <w:r w:rsidRPr="009557D7">
        <w:rPr>
          <w:b/>
          <w:szCs w:val="28"/>
          <w:lang w:val="vi-VN"/>
        </w:rPr>
        <w:t>:</w:t>
      </w:r>
      <w:r w:rsidR="002251E4" w:rsidRPr="009557D7">
        <w:rPr>
          <w:b/>
          <w:szCs w:val="28"/>
        </w:rPr>
        <w:t xml:space="preserve"> </w:t>
      </w:r>
      <w:r w:rsidR="002251E4" w:rsidRPr="009557D7">
        <w:rPr>
          <w:b/>
          <w:szCs w:val="28"/>
          <w:lang w:val="vi-VN"/>
        </w:rPr>
        <w:t>Đề xuất cải cách hành chính tạo điều kiện thuận lợi cho doanh nghiệp và nhà đầu tư bằng cách giảm bớt các thủ tục hành chính, giảm giờ làm việc, đồng thời tăng cường hỗ trợ tư vấn và hướng dẫn cho các doanh nghiệp mới.</w:t>
      </w:r>
      <w:r w:rsidR="00B60CE6" w:rsidRPr="00B60CE6">
        <w:rPr>
          <w:szCs w:val="28"/>
          <w:lang w:val="vi-VN"/>
        </w:rPr>
        <w:t xml:space="preserve"> </w:t>
      </w:r>
      <w:r w:rsidR="00B60CE6" w:rsidRPr="00C877A8">
        <w:rPr>
          <w:szCs w:val="28"/>
          <w:lang w:val="vi-VN"/>
        </w:rPr>
        <w:t xml:space="preserve">(của </w:t>
      </w:r>
      <w:r w:rsidR="00B60CE6" w:rsidRPr="00B60CE6">
        <w:rPr>
          <w:szCs w:val="28"/>
          <w:lang w:val="vi-VN"/>
        </w:rPr>
        <w:t>Công ty Bình Minh Vina Green</w:t>
      </w:r>
      <w:r w:rsidR="00B60CE6">
        <w:rPr>
          <w:szCs w:val="28"/>
          <w:lang w:val="vi-VN"/>
        </w:rPr>
        <w:t xml:space="preserve"> do </w:t>
      </w:r>
      <w:r w:rsidR="00B60CE6" w:rsidRPr="00E9253C">
        <w:rPr>
          <w:szCs w:val="28"/>
          <w:lang w:val="vi-VN"/>
        </w:rPr>
        <w:t xml:space="preserve"> </w:t>
      </w:r>
      <w:r w:rsidR="00B60CE6" w:rsidRPr="0007263E">
        <w:rPr>
          <w:szCs w:val="28"/>
          <w:lang w:val="vi-VN"/>
        </w:rPr>
        <w:t>UBND huyện Vũ Quang</w:t>
      </w:r>
      <w:r w:rsidR="00B60CE6">
        <w:rPr>
          <w:szCs w:val="28"/>
          <w:lang w:val="vi-VN"/>
        </w:rPr>
        <w:t xml:space="preserve"> </w:t>
      </w:r>
      <w:r w:rsidR="00B60CE6" w:rsidRPr="00C877A8">
        <w:rPr>
          <w:szCs w:val="28"/>
          <w:lang w:val="vi-VN"/>
        </w:rPr>
        <w:t xml:space="preserve">tổng hợp tại Văn bản </w:t>
      </w:r>
      <w:r w:rsidR="00B60CE6" w:rsidRPr="0007263E">
        <w:rPr>
          <w:szCs w:val="28"/>
          <w:lang w:val="vi-VN"/>
        </w:rPr>
        <w:t>1072/UBND-TCKH ngày 21/6/2024</w:t>
      </w:r>
      <w:r w:rsidR="00B60CE6" w:rsidRPr="00C877A8">
        <w:rPr>
          <w:szCs w:val="28"/>
          <w:lang w:val="vi-VN"/>
        </w:rPr>
        <w:t>).</w:t>
      </w:r>
    </w:p>
    <w:p w14:paraId="118F5635" w14:textId="26BF7640" w:rsidR="00F5625E" w:rsidRPr="008B6079" w:rsidRDefault="00F5625E" w:rsidP="00862A58">
      <w:pPr>
        <w:spacing w:after="0" w:line="240" w:lineRule="auto"/>
        <w:ind w:firstLine="709"/>
        <w:rPr>
          <w:bCs/>
          <w:szCs w:val="28"/>
          <w:lang w:val="vi-VN"/>
        </w:rPr>
      </w:pPr>
      <w:r>
        <w:rPr>
          <w:b/>
          <w:szCs w:val="28"/>
          <w:lang w:val="vi-VN"/>
        </w:rPr>
        <w:t xml:space="preserve">Sở Kế hoạch và </w:t>
      </w:r>
      <w:r w:rsidR="008B6079">
        <w:rPr>
          <w:b/>
          <w:szCs w:val="28"/>
        </w:rPr>
        <w:t>Đ</w:t>
      </w:r>
      <w:r>
        <w:rPr>
          <w:b/>
          <w:szCs w:val="28"/>
          <w:lang w:val="vi-VN"/>
        </w:rPr>
        <w:t xml:space="preserve">ầu tư trả lời: </w:t>
      </w:r>
      <w:r w:rsidRPr="008B6079">
        <w:rPr>
          <w:bCs/>
          <w:szCs w:val="28"/>
          <w:lang w:val="vi-VN"/>
        </w:rPr>
        <w:t>(Văn bản số 2310/SKHĐT-DNĐT ngày 17/7/2024)</w:t>
      </w:r>
    </w:p>
    <w:p w14:paraId="02C38C1C" w14:textId="77777777" w:rsidR="00AA6276" w:rsidRDefault="00AA6276" w:rsidP="00862A58">
      <w:pPr>
        <w:spacing w:after="0" w:line="240" w:lineRule="auto"/>
        <w:ind w:firstLine="709"/>
        <w:rPr>
          <w:lang w:val="vi-VN"/>
        </w:rPr>
      </w:pPr>
      <w:r>
        <w:t xml:space="preserve">- Trong thời gian qua, UBND tỉnh rất quan tâm chú trọng đến công tác cải cách hành chính, cải thiện môi trường đầu tư kinh doanh thông qua việc ban hành nhiều Kế hoạch, chương trình, Văn bản chỉ đạo như: Quyết định số 3433/QĐ-UBND ngày 25/12/2023 của UBND tỉnh về việc ban hành Kế hoạch cải cách hành chính tỉnh Hà Tĩnh năm 2024; Văn bản số 4204/UBND-KT ngày 09/8/2023 của UBND tỉnh về duy trì, cải thiện và nâng cao Chỉ số năng lực cạnh tranh cấp tỉnh (PCI); Chỉ thị số 05/CT-UBND ngày 17/05/2023 của UBND tỉnh Hà Tĩnh về việc đẩy mạnh thực hiện Chương trình tổng thể cải cách hành chính nhà nước giai đoạn 2021-2030 tỉnh Hà Tĩnh; Văn bản số 08/BCĐCCHC-TGV ngày 15/02/2023 của Ban chỉ đạo cải cách hành chính tỉnh (do Chủ tịch UBND tỉnh làm Trưởng Ban chỉ đạo) về tập trung triển khai thực hiện Kế hoạch cải cách hành chính năm 2023; Kế hoạch số 161/KH-UBND ngày 23/04/2024 của UBND tỉnh về Khảo sát, đánh giá năng lực cạnh tranh của sở, ban, ngành cấp tỉnh và UBND các huyện, thành phố, thị xã (DDCI) năm 2024. </w:t>
      </w:r>
      <w:proofErr w:type="gramStart"/>
      <w:r>
        <w:t>Theo đó, kết quả các chỉ số liên quan đến công tác CCHC của tỉnh được công bố với kết quả tăng điểm và tăng bậc so với năm 2022.</w:t>
      </w:r>
      <w:proofErr w:type="gramEnd"/>
      <w:r>
        <w:t xml:space="preserve"> Trong đó, chỉ số hài lòng của người dân, tổ chức đối với sự phục vụ của cơ quan hành chính Nhà nước (SIPAS) xếp thứ 4 cả nước (tăng 3 bậc so với năm 2022), thứ nhất khu vực Bắc Trung Bộ; chỉ số hiệu quả quản trị hành chính công cấp tỉnh (PAPI) xếp thứ 7 cả nước (tăng 1 bậc so với năm 2022), thứ hai khu vực Bắc Trung Bộ; chỉ số CCHC (PARINDEX) xếp thứ 18 cả nước (tăng 10 bậc so với năm 2022), thứ 3 khu vực Bắc Trung Bộ. </w:t>
      </w:r>
    </w:p>
    <w:p w14:paraId="09DAA128" w14:textId="1A283BE9" w:rsidR="00AA6276" w:rsidRPr="00AA6276" w:rsidRDefault="00AA6276" w:rsidP="00862A58">
      <w:pPr>
        <w:spacing w:after="0" w:line="240" w:lineRule="auto"/>
        <w:ind w:firstLine="709"/>
        <w:rPr>
          <w:b/>
          <w:szCs w:val="28"/>
          <w:lang w:val="vi-VN"/>
        </w:rPr>
      </w:pPr>
      <w:r>
        <w:lastRenderedPageBreak/>
        <w:t>- Trong thời gian tới, tỉnh sẽ tiếp tục tập trung triển khai các nhiệm vụ về thúc đẩy kinh tế số, chuyển đổi số trong cải cách thủ tục hành chính (TTHC) theo các nhiệm vụ phân công tại các chương trình, kế hoạch của Tỉnh, rút ngắn thời gian thực hiện các TTHC; hỗ trợ doanh nghiệp trong việc đẩy nhanh các TTHC</w:t>
      </w:r>
      <w:r>
        <w:rPr>
          <w:lang w:val="vi-VN"/>
        </w:rPr>
        <w:t>.</w:t>
      </w:r>
    </w:p>
    <w:p w14:paraId="2F00AA72" w14:textId="180BD937" w:rsidR="00740893" w:rsidRPr="009557D7"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54</w:t>
      </w:r>
      <w:r w:rsidRPr="009557D7">
        <w:rPr>
          <w:b/>
          <w:szCs w:val="28"/>
          <w:lang w:val="vi-VN"/>
        </w:rPr>
        <w:t>:</w:t>
      </w:r>
      <w:r w:rsidR="002251E4" w:rsidRPr="009557D7">
        <w:rPr>
          <w:b/>
          <w:szCs w:val="28"/>
        </w:rPr>
        <w:t xml:space="preserve"> </w:t>
      </w:r>
      <w:r w:rsidR="002251E4" w:rsidRPr="009557D7">
        <w:rPr>
          <w:b/>
          <w:szCs w:val="28"/>
          <w:lang w:val="vi-VN"/>
        </w:rPr>
        <w:t>Hiện nay chính phủ đã và đang triển khai các giải pháp nhằm tạo thuận lợi, minh bạch trong công tác đấu thầu, mua sắm trang thiết bị cũng như xây dựng công trình trên hệ thống mạng đấu thầu quốc gia. Để dự thầu được trên hệ thống này, nhà thầu cần đáp ứng được rất nhiều yêu cầu về năng lực, tiến độ, giá thành và khả năng cạnh tranh rất cao. Có những gói thầu, Doanh nghiệp chúng tôi đã phải vượt qua rất nhiều nhà thầu để có thể trúng thầu tham gia cung cấp thiết bị cho những công trình. Tuy nhiên, đã rất khó để trúng thầu với giá thấp nhất có thể, nhưng một số công trình vì lý do không được hoặc chưa được bố trí nguồn lực đủ để thực hiện dự án nên sau khi thực hiện nghiệm thu và bàn giao xong công trình cho chủ đầu tư đưa vào sử dụng. Chủ đầu tư không đủ tiền để thanh toán cho nhà thầu, dẫn đến rất nhiều khó khăn cho doanh nghiệp. Có những công trình sau mấy năm bàn giao, nhưng nhà thầu vẫn không nhận được thanh toán và kể cả có được thanh toán thì doanh nghiệp phải đi rất nhiều nơi để mong được giải quyết gây rất nhiều phiền toái, khó khăn. Vậy cho tôi hỏi, đối với những trường hợp như vậy, thì doanh nghiệp cần phải làm gì và đối với chính quyền có biện pháp nào để tháo gỡ và hạn chế những trường hợp như vậy xảy ra hay không?</w:t>
      </w:r>
      <w:r w:rsidR="00B60CE6">
        <w:rPr>
          <w:b/>
          <w:szCs w:val="28"/>
          <w:lang w:val="vi-VN"/>
        </w:rPr>
        <w:t xml:space="preserve"> </w:t>
      </w:r>
      <w:r w:rsidR="00B60CE6" w:rsidRPr="00C877A8">
        <w:rPr>
          <w:szCs w:val="28"/>
          <w:lang w:val="vi-VN"/>
        </w:rPr>
        <w:t xml:space="preserve">(của </w:t>
      </w:r>
      <w:r w:rsidR="00B60CE6" w:rsidRPr="002957A6">
        <w:rPr>
          <w:szCs w:val="28"/>
          <w:lang w:val="vi-VN"/>
        </w:rPr>
        <w:t xml:space="preserve">Hội </w:t>
      </w:r>
      <w:r w:rsidR="00B60CE6">
        <w:rPr>
          <w:szCs w:val="28"/>
          <w:lang w:val="vi-VN"/>
        </w:rPr>
        <w:t>Doanh nhân trẻ</w:t>
      </w:r>
      <w:r w:rsidR="00B60CE6" w:rsidRPr="002957A6">
        <w:rPr>
          <w:szCs w:val="28"/>
          <w:lang w:val="vi-VN"/>
        </w:rPr>
        <w:t xml:space="preserve"> Hà Tĩnh</w:t>
      </w:r>
      <w:r w:rsidR="00B60CE6">
        <w:rPr>
          <w:szCs w:val="28"/>
          <w:lang w:val="vi-VN"/>
        </w:rPr>
        <w:t xml:space="preserve"> </w:t>
      </w:r>
      <w:r w:rsidR="00B60CE6" w:rsidRPr="00C877A8">
        <w:rPr>
          <w:szCs w:val="28"/>
          <w:lang w:val="vi-VN"/>
        </w:rPr>
        <w:t xml:space="preserve">tổng hợp tại Văn bản </w:t>
      </w:r>
      <w:r w:rsidR="00B60CE6" w:rsidRPr="002957A6">
        <w:rPr>
          <w:szCs w:val="28"/>
          <w:lang w:val="vi-VN"/>
        </w:rPr>
        <w:t>11/VB-HDNT ngày 20/6/2024</w:t>
      </w:r>
      <w:r w:rsidR="00B60CE6" w:rsidRPr="00C877A8">
        <w:rPr>
          <w:szCs w:val="28"/>
          <w:lang w:val="vi-VN"/>
        </w:rPr>
        <w:t xml:space="preserve">). </w:t>
      </w:r>
    </w:p>
    <w:p w14:paraId="064C6DA6" w14:textId="029C4706" w:rsidR="002510C4" w:rsidRPr="009557D7" w:rsidRDefault="002510C4" w:rsidP="00862A58">
      <w:pPr>
        <w:spacing w:after="0" w:line="240" w:lineRule="auto"/>
        <w:ind w:firstLine="709"/>
        <w:rPr>
          <w:b/>
          <w:szCs w:val="28"/>
          <w:lang w:val="vi-VN"/>
        </w:rPr>
      </w:pPr>
      <w:r w:rsidRPr="009557D7">
        <w:rPr>
          <w:b/>
          <w:szCs w:val="28"/>
          <w:lang w:val="vi-VN"/>
        </w:rPr>
        <w:t xml:space="preserve">Sở Tài chính trả lời: </w:t>
      </w:r>
      <w:r w:rsidR="009557D7" w:rsidRPr="008B6079">
        <w:rPr>
          <w:bCs/>
          <w:szCs w:val="28"/>
          <w:lang w:val="vi-VN"/>
        </w:rPr>
        <w:t>(Văn bản số 3024/STC-GCS&amp;TCDN ngày 11/7/2024)</w:t>
      </w:r>
    </w:p>
    <w:p w14:paraId="7C164256" w14:textId="77777777" w:rsidR="000C5124" w:rsidRPr="002D24A1" w:rsidRDefault="000C5124" w:rsidP="00862A58">
      <w:pPr>
        <w:spacing w:after="0" w:line="240" w:lineRule="auto"/>
        <w:ind w:firstLine="709"/>
        <w:rPr>
          <w:szCs w:val="28"/>
          <w:lang w:val="vi-VN"/>
        </w:rPr>
      </w:pPr>
      <w:r w:rsidRPr="002D24A1">
        <w:rPr>
          <w:szCs w:val="28"/>
        </w:rPr>
        <w:t xml:space="preserve">- Đối với các dự án triển khai thực hiện </w:t>
      </w:r>
      <w:proofErr w:type="gramStart"/>
      <w:r w:rsidRPr="002D24A1">
        <w:rPr>
          <w:szCs w:val="28"/>
        </w:rPr>
        <w:t>theo</w:t>
      </w:r>
      <w:proofErr w:type="gramEnd"/>
      <w:r w:rsidRPr="002D24A1">
        <w:rPr>
          <w:szCs w:val="28"/>
        </w:rPr>
        <w:t xml:space="preserve"> Luật Đầu tư công </w:t>
      </w:r>
    </w:p>
    <w:p w14:paraId="620FB6C1" w14:textId="77777777" w:rsidR="000C5124" w:rsidRPr="002D24A1" w:rsidRDefault="000C5124" w:rsidP="00862A58">
      <w:pPr>
        <w:spacing w:after="0" w:line="240" w:lineRule="auto"/>
        <w:ind w:firstLine="709"/>
        <w:rPr>
          <w:szCs w:val="28"/>
          <w:lang w:val="vi-VN"/>
        </w:rPr>
      </w:pPr>
      <w:r w:rsidRPr="002D24A1">
        <w:rPr>
          <w:szCs w:val="28"/>
        </w:rPr>
        <w:t xml:space="preserve">Hiện nay, thực hiện theo quy định của Luật đầu tư công và Luật Đấu thầu, đối với các dự án đầu tư xây dựng, phải được xác định rõ nguồn vốn thực hiện ngay từ khi phê duyệt chủ trương đầu tư (Điều 18 Luật Đầu tư công), phải bố trí nguồn vốn mới đủ điều kiện để phê duyệt kế hoạch lựa chọn nhà thầu (khoản 1 Điều 34 Luật Đấu thầu). Trường hợp không bố trí đủ vốn để thực hiện dự án thuộc một trong các hành </w:t>
      </w:r>
      <w:proofErr w:type="gramStart"/>
      <w:r w:rsidRPr="002D24A1">
        <w:rPr>
          <w:szCs w:val="28"/>
        </w:rPr>
        <w:t>vi</w:t>
      </w:r>
      <w:proofErr w:type="gramEnd"/>
      <w:r w:rsidRPr="002D24A1">
        <w:rPr>
          <w:szCs w:val="28"/>
        </w:rPr>
        <w:t xml:space="preserve"> nghiêm cấm theo quy định của Luật đấu thầu (Điều 16). </w:t>
      </w:r>
    </w:p>
    <w:p w14:paraId="0EF0D213" w14:textId="77777777" w:rsidR="000C5124" w:rsidRPr="002D24A1" w:rsidRDefault="000C5124" w:rsidP="00862A58">
      <w:pPr>
        <w:spacing w:after="0" w:line="240" w:lineRule="auto"/>
        <w:ind w:firstLine="709"/>
        <w:rPr>
          <w:szCs w:val="28"/>
          <w:lang w:val="vi-VN"/>
        </w:rPr>
      </w:pPr>
      <w:r w:rsidRPr="002D24A1">
        <w:rPr>
          <w:szCs w:val="28"/>
        </w:rPr>
        <w:t xml:space="preserve">Vì vậy, dự </w:t>
      </w:r>
      <w:proofErr w:type="gramStart"/>
      <w:r w:rsidRPr="002D24A1">
        <w:rPr>
          <w:szCs w:val="28"/>
        </w:rPr>
        <w:t>án</w:t>
      </w:r>
      <w:proofErr w:type="gramEnd"/>
      <w:r w:rsidRPr="002D24A1">
        <w:rPr>
          <w:szCs w:val="28"/>
        </w:rPr>
        <w:t xml:space="preserve"> đã hoàn thành bàn giao đưa vào sử dụng, phải được bố trí đủ nguồn vốn để thanh toán. Sau khi hoàn thành nghĩa vụ hợp đồng với chủ đầu tư, đơn vị thi công có trách nhiệm hoàn thiện hồ sơ trình chủ đầu tư đề nghị thanh toán </w:t>
      </w:r>
      <w:proofErr w:type="gramStart"/>
      <w:r w:rsidRPr="002D24A1">
        <w:rPr>
          <w:szCs w:val="28"/>
        </w:rPr>
        <w:t>theo</w:t>
      </w:r>
      <w:proofErr w:type="gramEnd"/>
      <w:r w:rsidRPr="002D24A1">
        <w:rPr>
          <w:szCs w:val="28"/>
        </w:rPr>
        <w:t xml:space="preserve"> quy định. </w:t>
      </w:r>
    </w:p>
    <w:p w14:paraId="727FDAB8" w14:textId="77777777" w:rsidR="000C5124" w:rsidRPr="002D24A1" w:rsidRDefault="000C5124" w:rsidP="00862A58">
      <w:pPr>
        <w:spacing w:after="0" w:line="240" w:lineRule="auto"/>
        <w:ind w:firstLine="709"/>
        <w:rPr>
          <w:szCs w:val="28"/>
          <w:lang w:val="vi-VN"/>
        </w:rPr>
      </w:pPr>
      <w:r w:rsidRPr="002D24A1">
        <w:rPr>
          <w:szCs w:val="28"/>
        </w:rPr>
        <w:t xml:space="preserve">- Đối với nợ đọng XDCB trước khi Luật Đầu tư công có hiệu lực: UBND tỉnh đã có Văn bản số 1467/UBND-TH6 ngày 19/3/2024 về việc chấn chỉnh, tăng cường quản lý đầu tư công và xử lý nợ đọng xây dựng cơ bản, theo đó, giao: </w:t>
      </w:r>
    </w:p>
    <w:p w14:paraId="6C06D0BA" w14:textId="77777777" w:rsidR="000C5124" w:rsidRPr="002D24A1" w:rsidRDefault="000C5124" w:rsidP="00862A58">
      <w:pPr>
        <w:spacing w:after="0" w:line="240" w:lineRule="auto"/>
        <w:ind w:firstLine="709"/>
        <w:rPr>
          <w:szCs w:val="28"/>
          <w:lang w:val="vi-VN"/>
        </w:rPr>
      </w:pPr>
      <w:r w:rsidRPr="002D24A1">
        <w:rPr>
          <w:szCs w:val="28"/>
        </w:rPr>
        <w:lastRenderedPageBreak/>
        <w:t xml:space="preserve">+ Các Chủ đầu tư, Ban Quản lý dự án không được yêu cầu các tổ chức, cá nhân tự bỏ vốn chuẩn bị đầu tư, thi công dự án khi chưa được bố trí vốn, gây nợ đọng xây dựng cơ bản. </w:t>
      </w:r>
    </w:p>
    <w:p w14:paraId="13996A02" w14:textId="77777777" w:rsidR="000C5124" w:rsidRPr="002D24A1" w:rsidRDefault="000C5124" w:rsidP="00862A58">
      <w:pPr>
        <w:spacing w:after="0" w:line="240" w:lineRule="auto"/>
        <w:ind w:firstLine="709"/>
        <w:rPr>
          <w:szCs w:val="28"/>
          <w:lang w:val="vi-VN"/>
        </w:rPr>
      </w:pPr>
      <w:r w:rsidRPr="002D24A1">
        <w:rPr>
          <w:szCs w:val="28"/>
        </w:rPr>
        <w:t xml:space="preserve">+ Ủy ban nhân dân các huyện, thành phố, thị xã thực hiện, đồng thời chỉ đạo cấp dưới trực thuộc rà soát kỹ các khoản nợ xây dựng cơ bản thuộc phạm vi quản lý của địa phương; cân đối, bố trí nguồn để thanh toán dứt điểm nợ xây dựng cơ bản và tuyệt đối không để phát sinh thêm nợ mới. </w:t>
      </w:r>
    </w:p>
    <w:p w14:paraId="65263858" w14:textId="7F8495C1" w:rsidR="002510C4" w:rsidRPr="002D24A1" w:rsidRDefault="000C5124" w:rsidP="00862A58">
      <w:pPr>
        <w:spacing w:after="0" w:line="240" w:lineRule="auto"/>
        <w:ind w:firstLine="709"/>
        <w:rPr>
          <w:szCs w:val="28"/>
        </w:rPr>
      </w:pPr>
      <w:r w:rsidRPr="002D24A1">
        <w:rPr>
          <w:szCs w:val="28"/>
        </w:rPr>
        <w:t>+ Sở Kế hoạch và đầu tư, Sở Tài chính rà soát phương án cân đối, bố trí vốn thanh toán nợ xây dựng cơ bản đối với các công trình, dự án do cấp tỉnh quyết định đầu tư theo quy định.</w:t>
      </w:r>
    </w:p>
    <w:p w14:paraId="0CD97666" w14:textId="77777777" w:rsidR="009837C4" w:rsidRDefault="009837C4" w:rsidP="00862A58">
      <w:pPr>
        <w:spacing w:after="0" w:line="240" w:lineRule="auto"/>
        <w:ind w:firstLine="709"/>
        <w:rPr>
          <w:b/>
          <w:szCs w:val="28"/>
          <w:lang w:val="vi-VN"/>
        </w:rPr>
      </w:pPr>
    </w:p>
    <w:p w14:paraId="36F4EEBD" w14:textId="22936650" w:rsidR="002251E4" w:rsidRPr="009557D7"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55</w:t>
      </w:r>
      <w:r w:rsidRPr="009557D7">
        <w:rPr>
          <w:b/>
          <w:szCs w:val="28"/>
          <w:lang w:val="vi-VN"/>
        </w:rPr>
        <w:t>:</w:t>
      </w:r>
      <w:r w:rsidR="002251E4" w:rsidRPr="009557D7">
        <w:rPr>
          <w:b/>
          <w:szCs w:val="28"/>
        </w:rPr>
        <w:t xml:space="preserve"> </w:t>
      </w:r>
      <w:r w:rsidR="002251E4" w:rsidRPr="009557D7">
        <w:rPr>
          <w:b/>
          <w:szCs w:val="28"/>
          <w:lang w:val="vi-VN"/>
        </w:rPr>
        <w:t>Theo điểm a khoản 3 Điều 33 Luật Đầu tư: "Nội dung thẩm định đề nghị chấp thuận chủ trương đầu tư bao gồm: Đánh giá sự phù hợp của dự án đầu tư với quy hoạch cấp quốc gia, quy hoạch vùng, quy hoạch tỉnh, quy hoạch đô thị và quy hoạch đơn vị hành chính - kinh tế đặc biệt (nếu có);".</w:t>
      </w:r>
    </w:p>
    <w:p w14:paraId="4797B347" w14:textId="7C1BD489" w:rsidR="00740893" w:rsidRDefault="002251E4" w:rsidP="00862A58">
      <w:pPr>
        <w:spacing w:after="0" w:line="240" w:lineRule="auto"/>
        <w:ind w:firstLine="709"/>
        <w:rPr>
          <w:b/>
          <w:szCs w:val="28"/>
          <w:lang w:val="vi-VN"/>
        </w:rPr>
      </w:pPr>
      <w:r w:rsidRPr="009557D7">
        <w:rPr>
          <w:b/>
          <w:szCs w:val="28"/>
          <w:lang w:val="vi-VN"/>
        </w:rPr>
        <w:t>Đối chiếu với quy định này, nội dung thẩm định chấp thuận chủ trương không bao gồm đánh giá sự phù hợp của dự án đối với quy hoạch chung xây dựng xã. Vậy, một số dự án phù hợp với tất cả các quy hoạch nhưng chưa phù hợp quy hoạch xã thì dự án đó có được tính là phù hợp theo điểm a khoản 3 Điều 33 Luật Đầu tư như trên không?</w:t>
      </w:r>
      <w:r w:rsidR="00B60CE6">
        <w:rPr>
          <w:b/>
          <w:szCs w:val="28"/>
          <w:lang w:val="vi-VN"/>
        </w:rPr>
        <w:t xml:space="preserve"> </w:t>
      </w:r>
      <w:r w:rsidR="00B60CE6" w:rsidRPr="00C877A8">
        <w:rPr>
          <w:szCs w:val="28"/>
          <w:lang w:val="vi-VN"/>
        </w:rPr>
        <w:t xml:space="preserve">(của </w:t>
      </w:r>
      <w:r w:rsidR="00B60CE6" w:rsidRPr="00B60CE6">
        <w:rPr>
          <w:szCs w:val="28"/>
          <w:lang w:val="vi-VN"/>
        </w:rPr>
        <w:t>Công ty Cổ phần CED</w:t>
      </w:r>
      <w:r w:rsidR="00B60CE6">
        <w:rPr>
          <w:szCs w:val="28"/>
          <w:lang w:val="vi-VN"/>
        </w:rPr>
        <w:t xml:space="preserve"> do Sở Xây dựng </w:t>
      </w:r>
      <w:r w:rsidR="00B60CE6" w:rsidRPr="00C877A8">
        <w:rPr>
          <w:szCs w:val="28"/>
          <w:lang w:val="vi-VN"/>
        </w:rPr>
        <w:t xml:space="preserve">tổng hợp tại Văn bản </w:t>
      </w:r>
      <w:r w:rsidR="00B60CE6" w:rsidRPr="00B60CE6">
        <w:rPr>
          <w:rFonts w:eastAsia="Times New Roman"/>
          <w:color w:val="000000"/>
          <w:szCs w:val="28"/>
        </w:rPr>
        <w:t>1943 /SXD-VP ngày 21/6/2024</w:t>
      </w:r>
      <w:r w:rsidR="00B60CE6" w:rsidRPr="00B60CE6">
        <w:rPr>
          <w:szCs w:val="28"/>
          <w:lang w:val="vi-VN"/>
        </w:rPr>
        <w:t>).</w:t>
      </w:r>
    </w:p>
    <w:p w14:paraId="468FBEAF" w14:textId="77777777" w:rsidR="00134209" w:rsidRPr="00FB1CF7" w:rsidRDefault="00134209" w:rsidP="00862A58">
      <w:pPr>
        <w:spacing w:after="0" w:line="240" w:lineRule="auto"/>
        <w:ind w:firstLine="709"/>
        <w:rPr>
          <w:rFonts w:eastAsia="Times New Roman"/>
          <w:b/>
          <w:color w:val="000000"/>
          <w:szCs w:val="28"/>
        </w:rPr>
      </w:pPr>
      <w:r w:rsidRPr="00FB1CF7">
        <w:rPr>
          <w:rFonts w:eastAsia="Times New Roman"/>
          <w:b/>
          <w:color w:val="000000"/>
          <w:szCs w:val="28"/>
        </w:rPr>
        <w:t xml:space="preserve">Sở Xây dựng trả lời: </w:t>
      </w:r>
      <w:r w:rsidRPr="008B6079">
        <w:rPr>
          <w:rFonts w:eastAsia="Times New Roman"/>
          <w:bCs/>
          <w:color w:val="000000"/>
          <w:szCs w:val="28"/>
        </w:rPr>
        <w:t>(Văn bản số 1943 /SXD-VP ngày 21/6/2024)</w:t>
      </w:r>
    </w:p>
    <w:p w14:paraId="41F26CB7" w14:textId="77777777" w:rsidR="00134209" w:rsidRDefault="00134209" w:rsidP="00862A58">
      <w:pPr>
        <w:spacing w:after="0" w:line="240" w:lineRule="auto"/>
        <w:ind w:firstLine="709"/>
        <w:rPr>
          <w:lang w:val="vi-VN"/>
        </w:rPr>
      </w:pPr>
      <w:r>
        <w:t xml:space="preserve">Nội dung câu hỏi liên quan đến thủ tục thẩm định đề nghị chấp thuận chủ trương đầu tư </w:t>
      </w:r>
      <w:proofErr w:type="gramStart"/>
      <w:r>
        <w:t>theo</w:t>
      </w:r>
      <w:proofErr w:type="gramEnd"/>
      <w:r>
        <w:t xml:space="preserve"> quy định của Luật đầu tư, do đó đề nghị gửi Sở</w:t>
      </w:r>
      <w:r w:rsidRPr="00134209">
        <w:t xml:space="preserve"> </w:t>
      </w:r>
      <w:r>
        <w:t xml:space="preserve">Kế hoạch và Đầu tư để được hướng dẫn thực hiện. </w:t>
      </w:r>
    </w:p>
    <w:p w14:paraId="1827B677" w14:textId="3BC9A1F7" w:rsidR="00134209" w:rsidRDefault="00134209" w:rsidP="00862A58">
      <w:pPr>
        <w:spacing w:after="0" w:line="240" w:lineRule="auto"/>
        <w:ind w:firstLine="709"/>
        <w:rPr>
          <w:lang w:val="vi-VN"/>
        </w:rPr>
      </w:pPr>
      <w:r>
        <w:t xml:space="preserve">Dự án đầu tư xây dựng ngoài việc chấp hành các quy định của Luật Đầu tư còn phải chấp hành các quy định của Luật Đất </w:t>
      </w:r>
      <w:proofErr w:type="gramStart"/>
      <w:r>
        <w:t>đai</w:t>
      </w:r>
      <w:proofErr w:type="gramEnd"/>
      <w:r>
        <w:t xml:space="preserve">, Luật Xây dựng và các quy định của pháp luật có liên quan. Theo quy định của Luật Xây dựng, trường hợp dự án đầu tư xây dựng tại khu vực nông thôn thì phải phù hợp với quy hoạch </w:t>
      </w:r>
      <w:proofErr w:type="gramStart"/>
      <w:r>
        <w:t>chung</w:t>
      </w:r>
      <w:proofErr w:type="gramEnd"/>
      <w:r>
        <w:t xml:space="preserve"> xã được phê </w:t>
      </w:r>
      <w:r w:rsidR="00AA6276">
        <w:t>duyệt</w:t>
      </w:r>
      <w:r w:rsidR="00AA6276">
        <w:rPr>
          <w:lang w:val="vi-VN"/>
        </w:rPr>
        <w:t>.</w:t>
      </w:r>
    </w:p>
    <w:p w14:paraId="4D62F9EB" w14:textId="2897C304" w:rsidR="00AA6276" w:rsidRPr="008B6079" w:rsidRDefault="00AA6276" w:rsidP="00862A58">
      <w:pPr>
        <w:spacing w:after="0" w:line="240" w:lineRule="auto"/>
        <w:ind w:firstLine="709"/>
        <w:rPr>
          <w:bCs/>
          <w:szCs w:val="28"/>
          <w:lang w:val="vi-VN"/>
        </w:rPr>
      </w:pPr>
      <w:r>
        <w:rPr>
          <w:b/>
          <w:szCs w:val="28"/>
          <w:lang w:val="vi-VN"/>
        </w:rPr>
        <w:t xml:space="preserve">Sở Kế hoạch và </w:t>
      </w:r>
      <w:r w:rsidR="008B6079">
        <w:rPr>
          <w:b/>
          <w:szCs w:val="28"/>
        </w:rPr>
        <w:t>Đ</w:t>
      </w:r>
      <w:r>
        <w:rPr>
          <w:b/>
          <w:szCs w:val="28"/>
          <w:lang w:val="vi-VN"/>
        </w:rPr>
        <w:t xml:space="preserve">ầu tư trả lời: </w:t>
      </w:r>
      <w:r w:rsidRPr="008B6079">
        <w:rPr>
          <w:bCs/>
          <w:szCs w:val="28"/>
          <w:lang w:val="vi-VN"/>
        </w:rPr>
        <w:t>(Văn bản số 2310/SKHĐT-DNĐT ngày 17/7/2024)</w:t>
      </w:r>
    </w:p>
    <w:p w14:paraId="588B23E1" w14:textId="77777777" w:rsidR="00AA6276" w:rsidRDefault="00AA6276" w:rsidP="00862A58">
      <w:pPr>
        <w:spacing w:after="0" w:line="240" w:lineRule="auto"/>
        <w:ind w:firstLine="709"/>
        <w:rPr>
          <w:lang w:val="vi-VN"/>
        </w:rPr>
      </w:pPr>
      <w:r>
        <w:t xml:space="preserve">- Trường hợp một số dự án phù hợp với các quy hoạch liên quan khác nhưng chưa phù hợp quy hoạch </w:t>
      </w:r>
      <w:proofErr w:type="gramStart"/>
      <w:r>
        <w:t>chung</w:t>
      </w:r>
      <w:proofErr w:type="gramEnd"/>
      <w:r>
        <w:t xml:space="preserve"> xây dựng xã, cho thấy quy hoạch chung xây dựng xã chưa có sự thống nhất với các quy hoạch liên quan. </w:t>
      </w:r>
    </w:p>
    <w:p w14:paraId="41574E48" w14:textId="6CEC419B" w:rsidR="00AA6276" w:rsidRPr="00AA6276" w:rsidRDefault="00AA6276" w:rsidP="00862A58">
      <w:pPr>
        <w:spacing w:after="0" w:line="240" w:lineRule="auto"/>
        <w:ind w:firstLine="709"/>
        <w:rPr>
          <w:b/>
          <w:szCs w:val="28"/>
          <w:lang w:val="vi-VN"/>
        </w:rPr>
      </w:pPr>
      <w:r>
        <w:t xml:space="preserve">- Theo quy định tại điểm c khoản 1 Điều 1 Nghị quyết 61/2022/QH15 ngày 16/6/2022 của Quốc hội, khoản 8 Điều 1 Quyết định số 1363/QĐ-TTg ngày 08/11/2022 của Thủ tướng Chính phủ về việc phê duyệt Quy hoạch tỉnh Hà Tĩnh thời kỳ 2021-20230, tầm nhìn đến năm 2050 thì đối với trường hợp này để có đủ cơ sở để thẩm định nội dung quy định tại điểm a khoản 3 Điều 33 Luật Đầu tư cần rà soát, điều chỉnh các quy hoạch đảm bảo đồng bộ, thống nhất với </w:t>
      </w:r>
      <w:r>
        <w:lastRenderedPageBreak/>
        <w:t>Quy hoạch tỉnh Hà Tĩnh và các quy hoạch liên quan. Liên quan đến việc rà roát, điều chỉnh các quy hoạch đảm bảo đồng bộ, thống nhất, Sở Kế hoạch và Đầu tư đã có Văn bản số 2875/SKHĐT-KTN ngày 19/9/2023 đề nghị UBND tỉnh giao các sở, ngành, địa phương rà soát, điều chỉnh các quy hoạch đô thị, quy hoạch nông thôn, quy hoạch xây dựng vùng huyện, quy hoạch sử dụng đất cấp huyện và các quy hoạch có tính chất kỹ thuật chuyên ngành khác theo quy định của pháp luật về quy hoạch đảm bảo đồng bộ, thống nhất với Quy hoạch tỉnh Hà Tĩnh. UBND tỉnh đã có chỉ đạo tại Văn bản số 5490/UBND-TH1 ngày 05/10/2023.</w:t>
      </w:r>
    </w:p>
    <w:p w14:paraId="21C578CC" w14:textId="0D8D8EB4" w:rsidR="00740893" w:rsidRDefault="00740893"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lang w:val="vi-VN"/>
        </w:rPr>
        <w:t>56</w:t>
      </w:r>
      <w:r w:rsidRPr="009557D7">
        <w:rPr>
          <w:b/>
          <w:szCs w:val="28"/>
          <w:lang w:val="vi-VN"/>
        </w:rPr>
        <w:t>:</w:t>
      </w:r>
      <w:r w:rsidR="002251E4" w:rsidRPr="009557D7">
        <w:rPr>
          <w:b/>
          <w:szCs w:val="28"/>
        </w:rPr>
        <w:t xml:space="preserve"> </w:t>
      </w:r>
      <w:r w:rsidR="002251E4" w:rsidRPr="009557D7">
        <w:rPr>
          <w:b/>
          <w:szCs w:val="28"/>
          <w:lang w:val="vi-VN"/>
        </w:rPr>
        <w:t xml:space="preserve">Nguồn lực để bố trí thực hiện đầu tư xây dựng kết cấu hạ tầng đô thị trên địa bàn theo quy hoạch còn hạn </w:t>
      </w:r>
      <w:r w:rsidR="00D803BB">
        <w:rPr>
          <w:b/>
          <w:szCs w:val="28"/>
          <w:lang w:val="vi-VN"/>
        </w:rPr>
        <w:t>chế.</w:t>
      </w:r>
      <w:r w:rsidR="00351ADF" w:rsidRPr="00351ADF">
        <w:rPr>
          <w:szCs w:val="28"/>
          <w:lang w:val="vi-VN"/>
        </w:rPr>
        <w:t xml:space="preserve"> </w:t>
      </w:r>
      <w:r w:rsidR="00351ADF" w:rsidRPr="00C877A8">
        <w:rPr>
          <w:szCs w:val="28"/>
          <w:lang w:val="vi-VN"/>
        </w:rPr>
        <w:t xml:space="preserve">(của </w:t>
      </w:r>
      <w:r w:rsidR="00351ADF" w:rsidRPr="00351ADF">
        <w:rPr>
          <w:szCs w:val="28"/>
          <w:lang w:val="vi-VN"/>
        </w:rPr>
        <w:t>UBND Thị xã Hồng Lĩnh</w:t>
      </w:r>
      <w:r w:rsidR="00351ADF">
        <w:rPr>
          <w:szCs w:val="28"/>
          <w:lang w:val="vi-VN"/>
        </w:rPr>
        <w:t xml:space="preserve"> do Sở Xây dựng </w:t>
      </w:r>
      <w:r w:rsidR="00351ADF" w:rsidRPr="00C877A8">
        <w:rPr>
          <w:szCs w:val="28"/>
          <w:lang w:val="vi-VN"/>
        </w:rPr>
        <w:t xml:space="preserve">tổng hợp tại Văn bản </w:t>
      </w:r>
      <w:r w:rsidR="00351ADF" w:rsidRPr="00B60CE6">
        <w:rPr>
          <w:rFonts w:eastAsia="Times New Roman"/>
          <w:color w:val="000000"/>
          <w:szCs w:val="28"/>
        </w:rPr>
        <w:t>1943/SXD-VP ngày 21/6/2024</w:t>
      </w:r>
      <w:r w:rsidR="00351ADF" w:rsidRPr="00B60CE6">
        <w:rPr>
          <w:szCs w:val="28"/>
          <w:lang w:val="vi-VN"/>
        </w:rPr>
        <w:t>).</w:t>
      </w:r>
    </w:p>
    <w:p w14:paraId="6094DDB1" w14:textId="0AA83575" w:rsidR="00D803BB" w:rsidRPr="00D803BB" w:rsidRDefault="00D803BB" w:rsidP="00862A58">
      <w:pPr>
        <w:spacing w:after="0" w:line="240" w:lineRule="auto"/>
        <w:ind w:firstLine="709"/>
        <w:rPr>
          <w:rFonts w:eastAsia="Times New Roman"/>
          <w:b/>
          <w:color w:val="000000"/>
          <w:szCs w:val="28"/>
        </w:rPr>
      </w:pPr>
      <w:r w:rsidRPr="00D803BB">
        <w:rPr>
          <w:rFonts w:eastAsia="Times New Roman"/>
          <w:b/>
          <w:color w:val="000000"/>
          <w:szCs w:val="28"/>
        </w:rPr>
        <w:t xml:space="preserve">Sở Xây dựng trả lời: </w:t>
      </w:r>
      <w:r w:rsidRPr="008B6079">
        <w:rPr>
          <w:rFonts w:eastAsia="Times New Roman"/>
          <w:bCs/>
          <w:color w:val="000000"/>
          <w:szCs w:val="28"/>
        </w:rPr>
        <w:t>(Văn bản số 1943/SXD-VP ngày 21/6/2024)</w:t>
      </w:r>
    </w:p>
    <w:p w14:paraId="3549858A" w14:textId="6C418A3F" w:rsidR="00D803BB" w:rsidRDefault="00D803BB" w:rsidP="00862A58">
      <w:pPr>
        <w:spacing w:after="0" w:line="240" w:lineRule="auto"/>
        <w:ind w:firstLine="709"/>
        <w:rPr>
          <w:lang w:val="vi-VN"/>
        </w:rPr>
      </w:pPr>
      <w:r>
        <w:t>Về nguồn lực thực hiện không thuộc chức năng của ngành xây dựng; Trong quá trình đề xuất chủ trương các dự án, đề nghị UBND thị xã Hồng Lĩnh căn cứ vào quy hoạch đô thị, chương trình phát triển đô thị được phê duyệt để xem xét bố trí nguồn lực phù hợp và đề xuất UBND tỉnh hỗ trợ</w:t>
      </w:r>
      <w:r>
        <w:rPr>
          <w:lang w:val="vi-VN"/>
        </w:rPr>
        <w:t>.</w:t>
      </w:r>
    </w:p>
    <w:p w14:paraId="3D16AF33" w14:textId="5D332133" w:rsidR="00AA6276" w:rsidRDefault="00AA6276" w:rsidP="00862A58">
      <w:pPr>
        <w:spacing w:after="0" w:line="240" w:lineRule="auto"/>
        <w:ind w:firstLine="709"/>
        <w:rPr>
          <w:b/>
          <w:szCs w:val="28"/>
          <w:lang w:val="vi-VN"/>
        </w:rPr>
      </w:pPr>
      <w:r>
        <w:rPr>
          <w:b/>
          <w:szCs w:val="28"/>
          <w:lang w:val="vi-VN"/>
        </w:rPr>
        <w:t xml:space="preserve">Sở Kế hoạch và </w:t>
      </w:r>
      <w:r w:rsidR="008B6079">
        <w:rPr>
          <w:b/>
          <w:szCs w:val="28"/>
        </w:rPr>
        <w:t>Đ</w:t>
      </w:r>
      <w:r>
        <w:rPr>
          <w:b/>
          <w:szCs w:val="28"/>
          <w:lang w:val="vi-VN"/>
        </w:rPr>
        <w:t xml:space="preserve">ầu tư trả lời: </w:t>
      </w:r>
      <w:r w:rsidRPr="008B6079">
        <w:rPr>
          <w:bCs/>
          <w:szCs w:val="28"/>
          <w:lang w:val="vi-VN"/>
        </w:rPr>
        <w:t>(Văn bản số 2310/SKHĐT-DNĐT ngày 17/7/2024)</w:t>
      </w:r>
    </w:p>
    <w:p w14:paraId="1CA424A6" w14:textId="77777777" w:rsidR="001F7C8A" w:rsidRDefault="00AA6276" w:rsidP="00862A58">
      <w:pPr>
        <w:spacing w:after="0" w:line="240" w:lineRule="auto"/>
        <w:ind w:firstLine="709"/>
        <w:rPr>
          <w:lang w:val="vi-VN"/>
        </w:rPr>
      </w:pPr>
      <w:r>
        <w:t>Kế hoạch vốn đầu tư công trung hạn giai đoạn 2021-2025 nguồn ngân sách Trung ương giao từ đầu kỳ đã bố trí đầu tư 02 dự án trên địa bàn thị xã Hồng Lĩnh với tổng số vốn 115</w:t>
      </w:r>
      <w:proofErr w:type="gramStart"/>
      <w:r>
        <w:t>,8</w:t>
      </w:r>
      <w:proofErr w:type="gramEnd"/>
      <w:r>
        <w:t xml:space="preserve"> tỷ đồng; đồng thời, vốn ngân sách xây dựng cơ bản tập trung ngân sách tỉnh giai đoạn 2021-2025 đã cân đối, đầu tư trực tiếp 540 triệu đồng và bổ sung có mục tiêu cho địa phương 80,349 tỷ đồng. </w:t>
      </w:r>
    </w:p>
    <w:p w14:paraId="172246C6" w14:textId="77777777" w:rsidR="001F7C8A" w:rsidRDefault="00AA6276" w:rsidP="00862A58">
      <w:pPr>
        <w:spacing w:after="0" w:line="240" w:lineRule="auto"/>
        <w:ind w:firstLine="709"/>
        <w:rPr>
          <w:lang w:val="vi-VN"/>
        </w:rPr>
      </w:pPr>
      <w:proofErr w:type="gramStart"/>
      <w:r>
        <w:t>Tỉnh cũng đã có cơ chế, chính sách đặc thù tạo nguồn lực phát triển thị xã Hồng Lĩnh tại Nghị quyết số 63/2021/NQ-HĐND ngày 16/12/2021 của HĐND tỉnh.</w:t>
      </w:r>
      <w:proofErr w:type="gramEnd"/>
      <w:r>
        <w:t xml:space="preserve"> UBND tỉnh cũng đã quan tâm đầu tư nhiều công trình, dự án trên địa bàn thị xã Hồng Lĩnh; đặc biệt là các dự án xây dựng kết cấu hạ tầng đô thị trên địa bàn thị xã với tổng vốn đã bố trí trên 265 tỷ đồng/TMĐT 536 tỷ đồng. Cùng với đó, để tập trung nguồn lực phát triển đô thị thị xã Hồng Lĩnh, UBND tỉnh đã báo cáo cấp có thẩm quyền thống nhất trình HĐND tỉnh (kỳ họp thứ 20) xem xét, phê duyệt phương án sử dụng nguồn tăng thu, tiết kiệm chi ngân sách tỉnh năm 2021, năm 2022, năm 2023 và dự kiến giai đoạn 2024-2025 để bổ sung nguồn vốn đầu tư các công trình, dự án. Trong đó, các dự án trên địa bàn thị xã được đề xuất bố trí bổ sung năm 2024 trên 113,2 tỷ đồng, như: Đường vành đai thị xã Hồng Lĩnh (đoạn từ Quốc lộ 8 đến đường Tiên Sơn) 46,46 tỷ đồng, Nâng cấp mở rộng đường Nguyễn Thiếp, thị xã Hồng Lĩnh (giai đoạn 1) 60 tỷ đồng. Kè chống sạt lở hai bờ khe Bình Lạng, thị xã Hồng Lĩnh (đoạn từ cầu Bình Lạng đến cầu Đôi) 6</w:t>
      </w:r>
      <w:proofErr w:type="gramStart"/>
      <w:r>
        <w:t>,05</w:t>
      </w:r>
      <w:proofErr w:type="gramEnd"/>
      <w:r>
        <w:t xml:space="preserve"> tỷ đồng. </w:t>
      </w:r>
    </w:p>
    <w:p w14:paraId="77038B80" w14:textId="77777777" w:rsidR="001F7C8A" w:rsidRDefault="00AA6276" w:rsidP="00862A58">
      <w:pPr>
        <w:spacing w:after="0" w:line="240" w:lineRule="auto"/>
        <w:ind w:firstLine="709"/>
        <w:rPr>
          <w:lang w:val="vi-VN"/>
        </w:rPr>
      </w:pPr>
      <w:r>
        <w:t xml:space="preserve">Trong điều kiện nguồn lực đầu tư có hạn với rất nhiều nhiệm vụ tỉnh cần phải tập trung, nhưng đã ưu tiên cân đối, hỗ trợ nguồn lực (từ nguồn vốn ĐTPT) </w:t>
      </w:r>
      <w:r>
        <w:lastRenderedPageBreak/>
        <w:t xml:space="preserve">đầu tư cho thị xã Hồng Lĩnh với số kinh phí trên 265 tỷ đồng là một sự nỗ lực rất lớn. Thời gian tới đề nghị UBND thị xã Hồng Lĩnh: </w:t>
      </w:r>
    </w:p>
    <w:p w14:paraId="7EB23F8D" w14:textId="77777777" w:rsidR="001F7C8A" w:rsidRDefault="00AA6276" w:rsidP="00862A58">
      <w:pPr>
        <w:spacing w:after="0" w:line="240" w:lineRule="auto"/>
        <w:ind w:firstLine="709"/>
        <w:rPr>
          <w:lang w:val="vi-VN"/>
        </w:rPr>
      </w:pPr>
      <w:r>
        <w:t xml:space="preserve">+ Cần xác định nguồn lực chính trong xây dựng kết cấu hạ tầng đô thị trên địa bàn </w:t>
      </w:r>
      <w:proofErr w:type="gramStart"/>
      <w:r>
        <w:t>theo</w:t>
      </w:r>
      <w:proofErr w:type="gramEnd"/>
      <w:r>
        <w:t xml:space="preserve"> quy hoạch. </w:t>
      </w:r>
    </w:p>
    <w:p w14:paraId="1A8C3F06" w14:textId="77777777" w:rsidR="001F7C8A" w:rsidRDefault="00AA6276" w:rsidP="00862A58">
      <w:pPr>
        <w:spacing w:after="0" w:line="240" w:lineRule="auto"/>
        <w:ind w:firstLine="709"/>
        <w:rPr>
          <w:lang w:val="vi-VN"/>
        </w:rPr>
      </w:pPr>
      <w:r>
        <w:t xml:space="preserve">+ Rà soát lại các nội dung trong Đề </w:t>
      </w:r>
      <w:proofErr w:type="gramStart"/>
      <w:r>
        <w:t>án</w:t>
      </w:r>
      <w:proofErr w:type="gramEnd"/>
      <w:r>
        <w:t xml:space="preserve"> đã duyệt (cụ thể hóa những nội dung đã thực hiện, những nội dung chưa thực hiện). Đối với các nội dung chưa thực hiện cần phân nhóm, để có các giải pháp phù hợp nhằm cải thiện môi trường đầu tư, kinh doanh, thu hút tối đa nguồn lực của các tổ chức, cá nhân, doanh nghiệp tham gia đầu tư phát triển kết cấu hạ tầng đô thị trên địa bàn. </w:t>
      </w:r>
    </w:p>
    <w:p w14:paraId="691A9D70" w14:textId="115A80A1" w:rsidR="00AA6276" w:rsidRPr="00D803BB" w:rsidRDefault="00AA6276" w:rsidP="00862A58">
      <w:pPr>
        <w:spacing w:after="0" w:line="240" w:lineRule="auto"/>
        <w:ind w:firstLine="709"/>
        <w:rPr>
          <w:b/>
          <w:szCs w:val="28"/>
          <w:lang w:val="vi-VN"/>
        </w:rPr>
      </w:pPr>
      <w:r>
        <w:t>+ Tiếp tục làm tốt công tác tuyên truyền, nâng cao nhận thức huy động nguồn lực xã hội hoá đầu tư trong xây dựng kết cấu hạ tầng đô thị.</w:t>
      </w:r>
    </w:p>
    <w:p w14:paraId="0BB4E8C1" w14:textId="77777777" w:rsidR="008B6079" w:rsidRDefault="008B6079" w:rsidP="00862A58">
      <w:pPr>
        <w:spacing w:after="0" w:line="240" w:lineRule="auto"/>
        <w:ind w:firstLine="709"/>
        <w:jc w:val="left"/>
        <w:rPr>
          <w:b/>
          <w:szCs w:val="28"/>
        </w:rPr>
      </w:pPr>
      <w:r>
        <w:rPr>
          <w:b/>
          <w:szCs w:val="28"/>
        </w:rPr>
        <w:br w:type="page"/>
      </w:r>
    </w:p>
    <w:p w14:paraId="2B2D2C05" w14:textId="72178778" w:rsidR="003B0761" w:rsidRDefault="003B0761" w:rsidP="00862A58">
      <w:pPr>
        <w:spacing w:after="0" w:line="240" w:lineRule="auto"/>
        <w:ind w:firstLine="709"/>
        <w:jc w:val="center"/>
        <w:rPr>
          <w:b/>
          <w:szCs w:val="28"/>
          <w:lang w:val="vi-VN"/>
        </w:rPr>
      </w:pPr>
      <w:r w:rsidRPr="009557D7">
        <w:rPr>
          <w:b/>
          <w:szCs w:val="28"/>
        </w:rPr>
        <w:lastRenderedPageBreak/>
        <w:t xml:space="preserve">PHẦN </w:t>
      </w:r>
      <w:r w:rsidR="009C2FAC" w:rsidRPr="009557D7">
        <w:rPr>
          <w:b/>
          <w:szCs w:val="28"/>
          <w:lang w:val="vi-VN"/>
        </w:rPr>
        <w:t>V</w:t>
      </w:r>
      <w:r w:rsidRPr="009557D7">
        <w:rPr>
          <w:b/>
          <w:szCs w:val="28"/>
        </w:rPr>
        <w:t xml:space="preserve">: LĨNH VỰC </w:t>
      </w:r>
      <w:r w:rsidRPr="009557D7">
        <w:rPr>
          <w:b/>
          <w:szCs w:val="28"/>
          <w:lang w:val="vi-VN"/>
        </w:rPr>
        <w:t xml:space="preserve">XÂY DỰNG </w:t>
      </w:r>
      <w:r w:rsidRPr="009557D7">
        <w:rPr>
          <w:b/>
          <w:szCs w:val="28"/>
        </w:rPr>
        <w:t xml:space="preserve">(Câu </w:t>
      </w:r>
      <w:r w:rsidR="009C2FAC" w:rsidRPr="009557D7">
        <w:rPr>
          <w:b/>
          <w:szCs w:val="28"/>
          <w:lang w:val="vi-VN"/>
        </w:rPr>
        <w:t>57</w:t>
      </w:r>
      <w:r w:rsidRPr="009557D7">
        <w:rPr>
          <w:b/>
          <w:szCs w:val="28"/>
          <w:lang w:val="vi-VN"/>
        </w:rPr>
        <w:t>-</w:t>
      </w:r>
      <w:r w:rsidR="009C2FAC" w:rsidRPr="009557D7">
        <w:rPr>
          <w:b/>
          <w:szCs w:val="28"/>
          <w:lang w:val="vi-VN"/>
        </w:rPr>
        <w:t>82</w:t>
      </w:r>
      <w:r w:rsidRPr="009557D7">
        <w:rPr>
          <w:b/>
          <w:szCs w:val="28"/>
        </w:rPr>
        <w:t>)</w:t>
      </w:r>
    </w:p>
    <w:p w14:paraId="0C64C9FA" w14:textId="77777777" w:rsidR="001D2079" w:rsidRDefault="00906CF1" w:rsidP="00862A58">
      <w:pPr>
        <w:spacing w:after="0" w:line="240" w:lineRule="auto"/>
        <w:ind w:firstLine="709"/>
        <w:rPr>
          <w:b/>
          <w:szCs w:val="28"/>
          <w:lang w:val="vi-VN"/>
        </w:rPr>
      </w:pPr>
      <w:r w:rsidRPr="009557D7">
        <w:rPr>
          <w:b/>
          <w:szCs w:val="28"/>
          <w:lang w:val="vi-VN"/>
        </w:rPr>
        <w:t xml:space="preserve">Câu hỏi </w:t>
      </w:r>
      <w:r w:rsidR="006434CC" w:rsidRPr="009557D7">
        <w:rPr>
          <w:b/>
          <w:szCs w:val="28"/>
        </w:rPr>
        <w:t>57</w:t>
      </w:r>
      <w:r w:rsidRPr="009557D7">
        <w:rPr>
          <w:b/>
          <w:szCs w:val="28"/>
          <w:lang w:val="vi-VN"/>
        </w:rPr>
        <w:t xml:space="preserve">: </w:t>
      </w:r>
      <w:r w:rsidR="002251E4" w:rsidRPr="009557D7">
        <w:rPr>
          <w:b/>
          <w:szCs w:val="28"/>
          <w:lang w:val="vi-VN"/>
        </w:rPr>
        <w:t>Hiện tại hạ tầng kỹ thuật do nhà nước chủ trì đầu tư xung quanh dự án chưa được thực hiện, cho dù Dự án được xây dựng hoàn thành mà không có hạ tầng kết nối thì cũng không thể đưa vào vận hành khai thác được. Cụ thể phía trước dự án của Công ty chúng tôi theo quy hoạch được phê duyệt có hệ thống đường gom để dự án đấu nối vào và hệ thống thoát nước mưa, nước thải. Tuy nhiên đến thời điểm hiện nay vẫn chưa được đầu tư. Kiến nghị Ban quản lý khu kinh tế và UBND tỉnh quan tâm và sớm có kế hoạch để hoàn thiện đồng bộ hạ tầng quanh dự án.</w:t>
      </w:r>
      <w:r w:rsidR="001D2079" w:rsidRPr="001D2079">
        <w:rPr>
          <w:szCs w:val="28"/>
          <w:lang w:val="vi-VN"/>
        </w:rPr>
        <w:t xml:space="preserve"> </w:t>
      </w:r>
      <w:r w:rsidR="001D2079" w:rsidRPr="00C877A8">
        <w:rPr>
          <w:szCs w:val="28"/>
          <w:lang w:val="vi-VN"/>
        </w:rPr>
        <w:t xml:space="preserve">(của </w:t>
      </w:r>
      <w:r w:rsidR="001D2079" w:rsidRPr="00E9253C">
        <w:rPr>
          <w:szCs w:val="28"/>
          <w:lang w:val="vi-VN"/>
        </w:rPr>
        <w:t>Công ty TNHH KC&amp;S</w:t>
      </w:r>
      <w:r w:rsidR="001D2079">
        <w:rPr>
          <w:szCs w:val="28"/>
          <w:lang w:val="vi-VN"/>
        </w:rPr>
        <w:t xml:space="preserve"> do </w:t>
      </w:r>
      <w:r w:rsidR="001D2079" w:rsidRPr="00E9253C">
        <w:rPr>
          <w:szCs w:val="28"/>
          <w:lang w:val="vi-VN"/>
        </w:rPr>
        <w:t xml:space="preserve"> Ban Quản lý Khu kinh tế tỉnh Hà Tĩnh</w:t>
      </w:r>
      <w:r w:rsidR="001D2079">
        <w:rPr>
          <w:szCs w:val="28"/>
          <w:lang w:val="vi-VN"/>
        </w:rPr>
        <w:t xml:space="preserve"> </w:t>
      </w:r>
      <w:r w:rsidR="001D2079" w:rsidRPr="00C877A8">
        <w:rPr>
          <w:szCs w:val="28"/>
          <w:lang w:val="vi-VN"/>
        </w:rPr>
        <w:t xml:space="preserve">tổng hợp tại Văn bản </w:t>
      </w:r>
      <w:r w:rsidR="001D2079" w:rsidRPr="00E9253C">
        <w:rPr>
          <w:szCs w:val="28"/>
          <w:lang w:val="vi-VN"/>
        </w:rPr>
        <w:t>860/KKT-QLDN ngày 19/6/2024</w:t>
      </w:r>
      <w:r w:rsidR="001D2079" w:rsidRPr="00C877A8">
        <w:rPr>
          <w:szCs w:val="28"/>
          <w:lang w:val="vi-VN"/>
        </w:rPr>
        <w:t>).</w:t>
      </w:r>
    </w:p>
    <w:p w14:paraId="1EC2CEC2" w14:textId="4D09CF5C" w:rsidR="009A7520" w:rsidRPr="009557D7" w:rsidRDefault="009A7520" w:rsidP="00862A58">
      <w:pPr>
        <w:spacing w:after="0" w:line="240" w:lineRule="auto"/>
        <w:ind w:firstLine="709"/>
        <w:rPr>
          <w:b/>
          <w:szCs w:val="28"/>
          <w:lang w:val="vi-VN"/>
        </w:rPr>
      </w:pPr>
      <w:r w:rsidRPr="009557D7">
        <w:rPr>
          <w:b/>
          <w:szCs w:val="28"/>
          <w:lang w:val="vi-VN"/>
        </w:rPr>
        <w:t xml:space="preserve">Ban Quản lý KKT tỉnh trả lời: </w:t>
      </w:r>
      <w:r w:rsidR="009611AE" w:rsidRPr="008B6079">
        <w:rPr>
          <w:bCs/>
          <w:szCs w:val="28"/>
          <w:lang w:val="vi-VN"/>
        </w:rPr>
        <w:t>(Văn bản số 966/KKT-QLDN ngày 08/7/2024)</w:t>
      </w:r>
    </w:p>
    <w:p w14:paraId="3B955125" w14:textId="77777777" w:rsidR="00591262" w:rsidRPr="002D24A1" w:rsidRDefault="009A7520" w:rsidP="00862A58">
      <w:pPr>
        <w:spacing w:after="0" w:line="240" w:lineRule="auto"/>
        <w:ind w:firstLine="709"/>
        <w:rPr>
          <w:szCs w:val="28"/>
          <w:lang w:val="vi-VN"/>
        </w:rPr>
      </w:pPr>
      <w:r w:rsidRPr="002D24A1">
        <w:rPr>
          <w:szCs w:val="28"/>
        </w:rPr>
        <w:t xml:space="preserve">Dự án Khu nhà ở và chung cư Dream City (Dự án) của Công ty TNHH KC&amp;S (Công ty) được Ban Quản lý Khu kinh tế tỉnh Hà Tĩnh cấp Giấy chứng nhận đầu tư số 282023000093 ngày 18/6/2015, điều chỉnh lần thứ 01 ngày 12/11/2018, điều chỉnh lần thứ 02 ngày 30/01/2023 (tiến độ thực hiện: Dự án hoàn thành đi vào hoạt động trước ngày 15/07/2024) và gia hạn tiến độ sử dụng đất tại Quyết định số 67/QĐ-KKT ngày 15/7/2022 (thời hạn hoàn thành dự án để đưa đất vào sử dụng là 15/7/2024). Thời gian qua, Ban Quản lý Khu kinh tế tỉnh Hà Tĩnh đôn đốc, đồng hành, hỗ trợ Công ty hoàn thành các hồ hơ, thủ tục để triển khai dự án theo mục tiêu, quy mô, tiến độ đề ra; tuy nhiên, tại thời điểm hiện tại Công ty chỉ mới xây dựng được phần thô các hạng mục như: Hàng rào, cổng, san nền, giao thông, thoát nước mưa, thoát nước thải của dự án; còn rất nhiều công trình Công ty chưa triển khai. </w:t>
      </w:r>
    </w:p>
    <w:p w14:paraId="11B72B80" w14:textId="6A56CFBB" w:rsidR="009A7520" w:rsidRPr="002D24A1" w:rsidRDefault="009A7520" w:rsidP="00862A58">
      <w:pPr>
        <w:spacing w:after="0" w:line="240" w:lineRule="auto"/>
        <w:ind w:firstLine="709"/>
        <w:rPr>
          <w:szCs w:val="28"/>
          <w:lang w:val="vi-VN"/>
        </w:rPr>
      </w:pPr>
      <w:r w:rsidRPr="002D24A1">
        <w:rPr>
          <w:szCs w:val="28"/>
        </w:rPr>
        <w:t xml:space="preserve">Hiện nay trong điều kiện nguồn ngân sách còn nhiều khó khăn, việc đầu tư xây dựng các công trình hạ tầng kỹ thuật đồng bộ với quy hoạch đã được phê duyệt chưa thực hiện được, đối với việc đấu nối các công trình hạ tầng kỹ thuật của dự án đã được thể hiện cụ thể trong hồ sơ thiết kế và hồ sơ cấp phép xây dựng, đề nghị Công ty căn cứ để thực hiện; đối với những kiến nghị của Công ty nói trên Ban làm rõ thêm các nội dung: (i) Về xây dựng đường gom: Theo quy định hiện hành thì nhà nước và doanh nghiệp có dự án nằm hai bên quốc lộ đều có trách nhiệm xây dựng hệ thống đường gom dọc quốc lộ; do điều kiện nguồn ngân sách còn nhiều khó khăn nên nhà nước chưa đầu tư xây dựng theo quy hoạch đã được phê duyệt như trình bày ở trên, thực trạng hiện nay một số dự án trong khu kinh tế nhà đầu tư tự bỏ tiền đầu tư đường gom để đấu nối vào quốc lộ; riêng đối với dự án của Công ty hiện tại xung quang vị trí dự án đã có đường giao thông kết nối để đấu nối tạm khi chưa có đường gom; (ii) Về đấu nối thoát nước mưa, nước thải: Phía ngoài khuôn viên dự án đã xây dựng các công trình hạ tầng kỹ thuật, việc đấu nối thoát nước mưa, nước thải đã được thể hiện trong hồ sơ thiết kế và cấp phép xây dựng. Trong thời gian tới, trên cơ sở ý kiến của Công ty, Ban Quản lý Khu kinh tế tỉnh Hà Tĩnh sẽ xem xét, đưa vào danh mục </w:t>
      </w:r>
      <w:r w:rsidRPr="002D24A1">
        <w:rPr>
          <w:szCs w:val="28"/>
        </w:rPr>
        <w:lastRenderedPageBreak/>
        <w:t>và đề xuất với các cơ quan có thẩm quyền để có lộ trình đầu tư xây dựng các công trình hạ tầng kỹ thuật đồng bộ theo quy hoạch đã được phê duyệt.</w:t>
      </w:r>
    </w:p>
    <w:p w14:paraId="5127A449" w14:textId="3651E5CB" w:rsidR="006434CC" w:rsidRPr="00E25309" w:rsidRDefault="006434CC" w:rsidP="00862A58">
      <w:pPr>
        <w:spacing w:after="0" w:line="240" w:lineRule="auto"/>
        <w:ind w:firstLine="709"/>
        <w:rPr>
          <w:b/>
          <w:szCs w:val="28"/>
          <w:lang w:val="vi-VN"/>
        </w:rPr>
      </w:pPr>
      <w:r w:rsidRPr="009C2E3E">
        <w:rPr>
          <w:b/>
          <w:szCs w:val="28"/>
          <w:lang w:val="vi-VN"/>
        </w:rPr>
        <w:t xml:space="preserve">Câu hỏi </w:t>
      </w:r>
      <w:r w:rsidRPr="009C2E3E">
        <w:rPr>
          <w:b/>
          <w:szCs w:val="28"/>
        </w:rPr>
        <w:t>58</w:t>
      </w:r>
      <w:r w:rsidRPr="009C2E3E">
        <w:rPr>
          <w:b/>
          <w:szCs w:val="28"/>
          <w:lang w:val="vi-VN"/>
        </w:rPr>
        <w:t xml:space="preserve">: </w:t>
      </w:r>
      <w:r w:rsidR="00610017" w:rsidRPr="009C2E3E">
        <w:rPr>
          <w:b/>
          <w:szCs w:val="28"/>
          <w:lang w:val="vi-VN"/>
        </w:rPr>
        <w:t>Hiện nay, nguồn cung vật liệu đắp (cát, đất đắp K95, K98, Cấp phối đá dăm loại I, II) khan hiếm, giá đầu vào cao hơn so với giá niêm yết của các đơn vị cung cấp và thông báo giá của Sở Xây dựng. Kính đề nghị UBND tỉnh có giải pháp tháo gỡ các khó khăn, vướng mắc liên quan đến định mức, đơn giá, nguồn cung ứng vật liệu xây dựng cho các dự án đang triển khai trên địa bàn thành phố.</w:t>
      </w:r>
      <w:r w:rsidR="00E25309" w:rsidRPr="00E25309">
        <w:rPr>
          <w:szCs w:val="28"/>
          <w:lang w:val="vi-VN"/>
        </w:rPr>
        <w:t xml:space="preserve"> </w:t>
      </w:r>
      <w:r w:rsidR="00E25309" w:rsidRPr="00C877A8">
        <w:rPr>
          <w:szCs w:val="28"/>
          <w:lang w:val="vi-VN"/>
        </w:rPr>
        <w:t xml:space="preserve">(của </w:t>
      </w:r>
      <w:r w:rsidR="00E25309" w:rsidRPr="00E25309">
        <w:rPr>
          <w:szCs w:val="28"/>
          <w:lang w:val="vi-VN"/>
        </w:rPr>
        <w:t>Công ty Cổ phần công nghiệp Xây lắp 3</w:t>
      </w:r>
      <w:r w:rsidR="00E25309">
        <w:rPr>
          <w:szCs w:val="28"/>
          <w:lang w:val="vi-VN"/>
        </w:rPr>
        <w:t xml:space="preserve"> do </w:t>
      </w:r>
      <w:r w:rsidR="00E25309" w:rsidRPr="00E25309">
        <w:rPr>
          <w:szCs w:val="28"/>
          <w:lang w:val="vi-VN"/>
        </w:rPr>
        <w:t>UBND Thành phố Hà Tĩnh</w:t>
      </w:r>
      <w:r w:rsidR="008B6079">
        <w:rPr>
          <w:szCs w:val="28"/>
        </w:rPr>
        <w:t xml:space="preserve"> </w:t>
      </w:r>
      <w:r w:rsidR="00E25309" w:rsidRPr="00C877A8">
        <w:rPr>
          <w:szCs w:val="28"/>
          <w:lang w:val="vi-VN"/>
        </w:rPr>
        <w:t xml:space="preserve">tổng hợp tại Văn bản </w:t>
      </w:r>
      <w:r w:rsidR="00E25309" w:rsidRPr="00E25309">
        <w:rPr>
          <w:szCs w:val="28"/>
          <w:lang w:val="vi-VN"/>
        </w:rPr>
        <w:t>1670/UBND-TCKH8 ngày 20/6/2024</w:t>
      </w:r>
      <w:r w:rsidR="00E25309" w:rsidRPr="00C877A8">
        <w:rPr>
          <w:szCs w:val="28"/>
          <w:lang w:val="vi-VN"/>
        </w:rPr>
        <w:t>).</w:t>
      </w:r>
    </w:p>
    <w:p w14:paraId="37898994" w14:textId="7EE960A1" w:rsidR="009C2E3E" w:rsidRPr="009C2E3E" w:rsidRDefault="009C2E3E" w:rsidP="00862A58">
      <w:pPr>
        <w:spacing w:after="0" w:line="240" w:lineRule="auto"/>
        <w:ind w:firstLine="709"/>
        <w:rPr>
          <w:b/>
          <w:szCs w:val="28"/>
        </w:rPr>
      </w:pPr>
      <w:r>
        <w:rPr>
          <w:b/>
          <w:szCs w:val="28"/>
        </w:rPr>
        <w:t>Sở</w:t>
      </w:r>
      <w:r w:rsidR="00023CED">
        <w:rPr>
          <w:b/>
          <w:szCs w:val="28"/>
        </w:rPr>
        <w:t xml:space="preserve"> Xây d</w:t>
      </w:r>
      <w:r>
        <w:rPr>
          <w:b/>
          <w:szCs w:val="28"/>
        </w:rPr>
        <w:t xml:space="preserve">ựng trả lời: </w:t>
      </w:r>
      <w:r w:rsidRPr="008B6079">
        <w:rPr>
          <w:bCs/>
          <w:szCs w:val="28"/>
        </w:rPr>
        <w:t>(Văn bản số 2189/SXD-VP ngày 11/7/2024)</w:t>
      </w:r>
      <w:r>
        <w:rPr>
          <w:b/>
          <w:szCs w:val="28"/>
        </w:rPr>
        <w:t xml:space="preserve"> </w:t>
      </w:r>
    </w:p>
    <w:p w14:paraId="47994E96" w14:textId="4915B67F" w:rsidR="009C2E3E" w:rsidRDefault="009C2E3E" w:rsidP="00862A58">
      <w:pPr>
        <w:spacing w:after="0" w:line="240" w:lineRule="auto"/>
        <w:ind w:firstLine="709"/>
        <w:rPr>
          <w:lang w:val="vi-VN"/>
        </w:rPr>
      </w:pPr>
      <w:r>
        <w:t>Trong thời gian vừa qua, giá vật liệu xây dựng (VLXD) như cát, đất, đá các loại có xu hướng tăng cao; nguyên nhân chủ yếu do mất cân đối cung cầu, được cho là do trên địa bàn tỉnh triển khai đồng loạt nhiều dự án trọng điểm, quy mô lớn khiến nguồn cung VLXD tạm thời không đáp ứng đủ; mặt khác có hiện tượng các đơn vị sản xuất cung cấp có dấu hiệu găm hàng, đẩy giá. Bên cạnh đó có hiện tượng việc xuất bán hóa đơn có sự sai lệch so với giá bán thực tế dẫn đến một số loại VLXD có giá công bố chênh lệch với giá bán thực tế. Trước tình hình đó, UBND tỉnh đã có chỉ đạo các ngành tăng cường tham mưu việc cấp mỏ VLXD cho các dự án, riêng dự án cao tốc bắc nam thì có cấp mỏ riêng và từ giữa năm 2023 đến nay, nguồn cung VLXD đã được đáp ứng nhiều; không còn xảy ra hiện tượng khan hàng, khan hiếm như trước; Vừa rồi, đối với đá cấp phối đá dăm loại I, II do dự án cao tốc bước vào giai đoạn làm móng cấp phối nên có hiện tượng nhu cầu tăng cao, dẫn đến giá có điều chỉnh tăng. Sở Xây dựng trong quý I/2024 đã công bố bổ sung giá cấp phối đá dăm loại I, II theo giá của các mỏ niêm yết gửi về Sở; Đối với giá đất đắp, hiện nay Sở vẫn thấy giá bán thực tế phù hợp với giá hóa đơn xuất bán và giá công bố của Sở. Về nguồn cung VLXD, UBND tỉnh sẽ tiếp tục chỉ đạo Sở Tài nguyên và Môi trường và các ngành tiếp tục tham mưu cấp thêm các mỏ VLXD để  đáp ứng nhu cầu hiện tại và những năm sắp tới.</w:t>
      </w:r>
    </w:p>
    <w:p w14:paraId="6466714E" w14:textId="77777777" w:rsidR="000201A6" w:rsidRPr="000201A6" w:rsidRDefault="000201A6" w:rsidP="00862A58">
      <w:pPr>
        <w:spacing w:after="0" w:line="240" w:lineRule="auto"/>
        <w:ind w:firstLine="709"/>
        <w:rPr>
          <w:szCs w:val="28"/>
          <w:lang w:val="vi-VN"/>
        </w:rPr>
      </w:pPr>
    </w:p>
    <w:p w14:paraId="78D67416" w14:textId="48010368" w:rsidR="006434CC" w:rsidRPr="009557D7" w:rsidRDefault="006434CC" w:rsidP="00862A58">
      <w:pPr>
        <w:spacing w:after="0" w:line="240" w:lineRule="auto"/>
        <w:ind w:firstLine="709"/>
        <w:rPr>
          <w:b/>
          <w:szCs w:val="28"/>
          <w:lang w:val="vi-VN"/>
        </w:rPr>
      </w:pPr>
      <w:r w:rsidRPr="009557D7">
        <w:rPr>
          <w:b/>
          <w:szCs w:val="28"/>
          <w:lang w:val="vi-VN"/>
        </w:rPr>
        <w:t xml:space="preserve">Câu hỏi </w:t>
      </w:r>
      <w:r w:rsidRPr="009557D7">
        <w:rPr>
          <w:b/>
          <w:szCs w:val="28"/>
        </w:rPr>
        <w:t>59</w:t>
      </w:r>
      <w:r w:rsidRPr="009557D7">
        <w:rPr>
          <w:b/>
          <w:szCs w:val="28"/>
          <w:lang w:val="vi-VN"/>
        </w:rPr>
        <w:t xml:space="preserve">: </w:t>
      </w:r>
      <w:r w:rsidR="00610017" w:rsidRPr="009557D7">
        <w:rPr>
          <w:b/>
          <w:szCs w:val="28"/>
          <w:lang w:val="vi-VN"/>
        </w:rPr>
        <w:t>Trong bối cảnh nền kinh tế còn nhiều khó khăn, Chính phủ đã ban hành chính sách giảm thuế giá trị gia tăng tại các Nghị định số 15/2022/NĐ-CP ngày 28/01/2022; Nghị định số 44/2023/NĐ-CP  ngày 30/06/2023 và Nghị định số 94/2023/NĐ-CP ngày 28/12/2023. Mặc dù vậy, quá trình triển khai thực hiện đối với các doanh nghiệp lĩnh vực xây lắp gặp nhiều khó khăn trong công tác thanh, quyết toán các công trình có thời gian thực hiện nằm giữa thời điểm thuế VAT 10% và 8%; việc chỉ giảm thuế với một số mặt hàng khiến doanh nghiệp kê khai, nộp thuế rất phức tạp đối với các gói thầu quy mô lớn, sử dụng nhiều loại vật liệu. Kính đề nghị UBND tỉnh có ý kiến với cấp có thẩm quyền nhằm hướng dẫn cụ thể việc áp dụng các Nghị định của Chính phủ.</w:t>
      </w:r>
      <w:r w:rsidR="00C1720C" w:rsidRPr="00C1720C">
        <w:rPr>
          <w:szCs w:val="28"/>
          <w:lang w:val="vi-VN"/>
        </w:rPr>
        <w:t xml:space="preserve"> </w:t>
      </w:r>
      <w:r w:rsidR="00C1720C" w:rsidRPr="00C877A8">
        <w:rPr>
          <w:szCs w:val="28"/>
          <w:lang w:val="vi-VN"/>
        </w:rPr>
        <w:t xml:space="preserve">(của </w:t>
      </w:r>
      <w:r w:rsidR="00C1720C" w:rsidRPr="00C1720C">
        <w:rPr>
          <w:szCs w:val="28"/>
          <w:lang w:val="vi-VN"/>
        </w:rPr>
        <w:t xml:space="preserve">Ban QLDA ĐTXD và Phát </w:t>
      </w:r>
      <w:r w:rsidR="00C1720C" w:rsidRPr="00C1720C">
        <w:rPr>
          <w:szCs w:val="28"/>
          <w:lang w:val="vi-VN"/>
        </w:rPr>
        <w:lastRenderedPageBreak/>
        <w:t>triển quỹ đất thành phố Hà Tĩnh</w:t>
      </w:r>
      <w:r w:rsidR="00C1720C">
        <w:rPr>
          <w:szCs w:val="28"/>
          <w:lang w:val="vi-VN"/>
        </w:rPr>
        <w:t xml:space="preserve"> do </w:t>
      </w:r>
      <w:r w:rsidR="00C1720C" w:rsidRPr="00E25309">
        <w:rPr>
          <w:szCs w:val="28"/>
          <w:lang w:val="vi-VN"/>
        </w:rPr>
        <w:t>UBND Thành phố Hà Tĩnh</w:t>
      </w:r>
      <w:r w:rsidR="00511DE0">
        <w:rPr>
          <w:szCs w:val="28"/>
          <w:lang w:val="vi-VN"/>
        </w:rPr>
        <w:t xml:space="preserve"> </w:t>
      </w:r>
      <w:r w:rsidR="00C1720C" w:rsidRPr="00C877A8">
        <w:rPr>
          <w:szCs w:val="28"/>
          <w:lang w:val="vi-VN"/>
        </w:rPr>
        <w:t xml:space="preserve">tổng hợp tại Văn bản </w:t>
      </w:r>
      <w:r w:rsidR="00C1720C" w:rsidRPr="00E25309">
        <w:rPr>
          <w:szCs w:val="28"/>
          <w:lang w:val="vi-VN"/>
        </w:rPr>
        <w:t>1670/UBND-TCKH8 ngày 20/6/2024</w:t>
      </w:r>
      <w:r w:rsidR="00C1720C" w:rsidRPr="00C877A8">
        <w:rPr>
          <w:szCs w:val="28"/>
          <w:lang w:val="vi-VN"/>
        </w:rPr>
        <w:t>).</w:t>
      </w:r>
    </w:p>
    <w:p w14:paraId="76FB1882" w14:textId="53BB20E7" w:rsidR="00F60809" w:rsidRPr="00921A96" w:rsidRDefault="00F60809" w:rsidP="00862A58">
      <w:pPr>
        <w:spacing w:after="0" w:line="240" w:lineRule="auto"/>
        <w:ind w:firstLine="709"/>
        <w:rPr>
          <w:bCs/>
          <w:szCs w:val="28"/>
          <w:lang w:val="vi-VN"/>
        </w:rPr>
      </w:pPr>
      <w:r w:rsidRPr="009557D7">
        <w:rPr>
          <w:b/>
          <w:szCs w:val="28"/>
        </w:rPr>
        <w:t>Cục Thuế tỉnh trả</w:t>
      </w:r>
      <w:r w:rsidRPr="009557D7">
        <w:rPr>
          <w:b/>
          <w:szCs w:val="28"/>
          <w:lang w:val="vi-VN"/>
        </w:rPr>
        <w:t xml:space="preserve"> lời:</w:t>
      </w:r>
      <w:r w:rsidR="005E4F31" w:rsidRPr="005E4F31">
        <w:rPr>
          <w:b/>
          <w:szCs w:val="28"/>
        </w:rPr>
        <w:t xml:space="preserve"> </w:t>
      </w:r>
      <w:r w:rsidR="005E4F31" w:rsidRPr="00921A96">
        <w:rPr>
          <w:bCs/>
          <w:szCs w:val="28"/>
          <w:lang w:val="vi-VN"/>
        </w:rPr>
        <w:t>(</w:t>
      </w:r>
      <w:r w:rsidR="005E4F31" w:rsidRPr="00921A96">
        <w:rPr>
          <w:bCs/>
          <w:szCs w:val="28"/>
        </w:rPr>
        <w:t>Văn bản số 2278/CTHTI-TTHT ngày 10/7/2024</w:t>
      </w:r>
      <w:r w:rsidR="005E4F31" w:rsidRPr="00921A96">
        <w:rPr>
          <w:bCs/>
          <w:szCs w:val="28"/>
          <w:lang w:val="vi-VN"/>
        </w:rPr>
        <w:t>)</w:t>
      </w:r>
    </w:p>
    <w:p w14:paraId="661C3D7F" w14:textId="77777777" w:rsidR="00591262" w:rsidRPr="002D24A1" w:rsidRDefault="00F60809" w:rsidP="00862A58">
      <w:pPr>
        <w:spacing w:after="0" w:line="240" w:lineRule="auto"/>
        <w:ind w:firstLine="709"/>
        <w:rPr>
          <w:szCs w:val="28"/>
          <w:lang w:val="vi-VN"/>
        </w:rPr>
      </w:pPr>
      <w:r w:rsidRPr="002D24A1">
        <w:rPr>
          <w:szCs w:val="28"/>
        </w:rPr>
        <w:t xml:space="preserve">Để kịp thời hỗ trợ khó khăn cho người nộp thuế do ảnh hưởng của đại dịch Covid 19, Quốc hội, Chính phủ đã ban hành một số Nghị quyết, Nghị định về việc giảm thuế GTGT, nhằm hỗ trợ một phần cho người nộp thuế, giúp doanh nghiệp có thêm nguồn lực để duy trì trong giai đoạn khó khăn. Các Nghị quyết, Nghị định được Quốc hội, Chính phủ hỗ trợ đúng thời điểm, đúng đối tượng, được ngành thuế triển khai, thực hiện kịp thời đến tận doanh nghiệp, người nộp thuế. Các Nghị định này quy định thời gian được giảm thuế và các mặt hàng </w:t>
      </w:r>
      <w:proofErr w:type="gramStart"/>
      <w:r w:rsidRPr="002D24A1">
        <w:rPr>
          <w:szCs w:val="28"/>
        </w:rPr>
        <w:t>ko</w:t>
      </w:r>
      <w:proofErr w:type="gramEnd"/>
      <w:r w:rsidRPr="002D24A1">
        <w:rPr>
          <w:szCs w:val="28"/>
        </w:rPr>
        <w:t xml:space="preserve"> được giảm thuế rất cụ thể. </w:t>
      </w:r>
      <w:proofErr w:type="gramStart"/>
      <w:r w:rsidRPr="002D24A1">
        <w:rPr>
          <w:szCs w:val="28"/>
        </w:rPr>
        <w:t>Tuy nhiên quá trình thực hiện một số doanh nghiệp vẫn còn nhiều vướng mắc, các vướng mắc này đã được Ngành thuế hỗ trợ kịp thời.</w:t>
      </w:r>
      <w:proofErr w:type="gramEnd"/>
      <w:r w:rsidRPr="002D24A1">
        <w:rPr>
          <w:szCs w:val="28"/>
        </w:rPr>
        <w:t xml:space="preserve"> </w:t>
      </w:r>
    </w:p>
    <w:p w14:paraId="500D9F15" w14:textId="5CDB4058" w:rsidR="00F60809" w:rsidRPr="002D24A1" w:rsidRDefault="00F60809" w:rsidP="00862A58">
      <w:pPr>
        <w:spacing w:after="0" w:line="240" w:lineRule="auto"/>
        <w:ind w:firstLine="709"/>
        <w:rPr>
          <w:szCs w:val="28"/>
          <w:lang w:val="vi-VN"/>
        </w:rPr>
      </w:pPr>
      <w:r w:rsidRPr="002D24A1">
        <w:rPr>
          <w:szCs w:val="28"/>
        </w:rPr>
        <w:t xml:space="preserve">Việc các doanh nghiệp lĩnh vực xây lắp gặp nhiều khó khăn trong công tác thanh, quyết toán các công trình có thời gian thực hiện nằm giữa thời điểm thuế VAT 10% và 8%; </w:t>
      </w:r>
      <w:r w:rsidR="00921A96">
        <w:rPr>
          <w:szCs w:val="28"/>
        </w:rPr>
        <w:t>c</w:t>
      </w:r>
      <w:r w:rsidRPr="002D24A1">
        <w:rPr>
          <w:szCs w:val="28"/>
        </w:rPr>
        <w:t xml:space="preserve">hỉ giảm thuế với một số mặt hàng khiến doanh nghiệp kê khai, nộp thuế rất phức tạp đối với các gói thầu quy mô lớn, sử dụng nhiều loại vật liệu. Về vấn đề này đã được Tổng cục Thuế hướng dẫn rất cụ thể tại công văn số 2121/TCT-CS ngày 29/05/2023 về việc lập hóa đơn thực hiện Nghị định số 15/2022/NĐ-CP. Đề nghị đơn vị nghiên cứu thực hiện </w:t>
      </w:r>
      <w:proofErr w:type="gramStart"/>
      <w:r w:rsidRPr="002D24A1">
        <w:rPr>
          <w:szCs w:val="28"/>
        </w:rPr>
        <w:t>theo</w:t>
      </w:r>
      <w:proofErr w:type="gramEnd"/>
      <w:r w:rsidRPr="002D24A1">
        <w:rPr>
          <w:szCs w:val="28"/>
        </w:rPr>
        <w:t xml:space="preserve"> đúng quy định.</w:t>
      </w:r>
    </w:p>
    <w:p w14:paraId="56305B97" w14:textId="79367C31" w:rsidR="006434CC" w:rsidRPr="0034151B" w:rsidRDefault="006434CC" w:rsidP="00862A58">
      <w:pPr>
        <w:spacing w:after="0" w:line="240" w:lineRule="auto"/>
        <w:ind w:firstLine="709"/>
        <w:rPr>
          <w:b/>
          <w:szCs w:val="28"/>
        </w:rPr>
      </w:pPr>
      <w:r w:rsidRPr="0034151B">
        <w:rPr>
          <w:b/>
          <w:szCs w:val="28"/>
          <w:lang w:val="vi-VN"/>
        </w:rPr>
        <w:t xml:space="preserve">Câu hỏi </w:t>
      </w:r>
      <w:r w:rsidRPr="0034151B">
        <w:rPr>
          <w:b/>
          <w:szCs w:val="28"/>
        </w:rPr>
        <w:t>60</w:t>
      </w:r>
      <w:r w:rsidRPr="0034151B">
        <w:rPr>
          <w:b/>
          <w:szCs w:val="28"/>
          <w:lang w:val="vi-VN"/>
        </w:rPr>
        <w:t xml:space="preserve">: </w:t>
      </w:r>
      <w:r w:rsidR="00610017" w:rsidRPr="0034151B">
        <w:rPr>
          <w:b/>
          <w:szCs w:val="28"/>
          <w:lang w:val="vi-VN"/>
        </w:rPr>
        <w:t>Kính đề nghị Sở Xây dựng Hà Tĩnh đẩy mạnh cải cách thủ tục hành chính liên quan đến hoạt động đầu tư, kinh doanh bất động sản nhằm tạo môi trường đầu tư thuận lợi hơn cho doanh nghiệp, đồng thời nâng cao tính minh bạch trong hoạt động quản lý nhà nước. Hiện nay, có nhiều thủ tục hành chính rườm rà, phức tạp, tốn thời gian đang là một trong những rào cản lớn nhất đối với các doanh nghiệp hoạt động trong lĩnh vực xây dựng, bất động sản tại Hà Tĩnh.</w:t>
      </w:r>
      <w:r w:rsidR="000752F0" w:rsidRPr="000752F0">
        <w:rPr>
          <w:szCs w:val="28"/>
          <w:lang w:val="vi-VN"/>
        </w:rPr>
        <w:t xml:space="preserve"> </w:t>
      </w:r>
      <w:r w:rsidR="000752F0" w:rsidRPr="00C877A8">
        <w:rPr>
          <w:szCs w:val="28"/>
          <w:lang w:val="vi-VN"/>
        </w:rPr>
        <w:t xml:space="preserve">(của </w:t>
      </w:r>
      <w:r w:rsidR="000752F0" w:rsidRPr="002957A6">
        <w:rPr>
          <w:szCs w:val="28"/>
          <w:lang w:val="vi-VN"/>
        </w:rPr>
        <w:t xml:space="preserve">Hội </w:t>
      </w:r>
      <w:r w:rsidR="000752F0">
        <w:rPr>
          <w:szCs w:val="28"/>
          <w:lang w:val="vi-VN"/>
        </w:rPr>
        <w:t>Doanh nhân trẻ</w:t>
      </w:r>
      <w:r w:rsidR="000752F0" w:rsidRPr="002957A6">
        <w:rPr>
          <w:szCs w:val="28"/>
          <w:lang w:val="vi-VN"/>
        </w:rPr>
        <w:t xml:space="preserve"> Hà Tĩnh</w:t>
      </w:r>
      <w:r w:rsidR="000752F0">
        <w:rPr>
          <w:szCs w:val="28"/>
          <w:lang w:val="vi-VN"/>
        </w:rPr>
        <w:t xml:space="preserve"> </w:t>
      </w:r>
      <w:r w:rsidR="000752F0" w:rsidRPr="00C877A8">
        <w:rPr>
          <w:szCs w:val="28"/>
          <w:lang w:val="vi-VN"/>
        </w:rPr>
        <w:t xml:space="preserve">tổng hợp tại Văn bản </w:t>
      </w:r>
      <w:r w:rsidR="000752F0" w:rsidRPr="002957A6">
        <w:rPr>
          <w:szCs w:val="28"/>
          <w:lang w:val="vi-VN"/>
        </w:rPr>
        <w:t>11/VB-HDNT ngày 20/6/2024</w:t>
      </w:r>
      <w:r w:rsidR="000752F0" w:rsidRPr="00C877A8">
        <w:rPr>
          <w:szCs w:val="28"/>
          <w:lang w:val="vi-VN"/>
        </w:rPr>
        <w:t>).</w:t>
      </w:r>
    </w:p>
    <w:p w14:paraId="13AB2C81" w14:textId="62404948" w:rsidR="0034151B" w:rsidRPr="009C2E3E" w:rsidRDefault="0034151B" w:rsidP="00862A58">
      <w:pPr>
        <w:spacing w:after="0" w:line="240" w:lineRule="auto"/>
        <w:ind w:firstLine="709"/>
        <w:rPr>
          <w:b/>
          <w:szCs w:val="28"/>
        </w:rPr>
      </w:pPr>
      <w:r>
        <w:rPr>
          <w:b/>
          <w:szCs w:val="28"/>
        </w:rPr>
        <w:t xml:space="preserve">Sở Xây </w:t>
      </w:r>
      <w:r w:rsidR="00023CED">
        <w:rPr>
          <w:b/>
          <w:szCs w:val="28"/>
        </w:rPr>
        <w:t>d</w:t>
      </w:r>
      <w:r>
        <w:rPr>
          <w:b/>
          <w:szCs w:val="28"/>
        </w:rPr>
        <w:t>ựng trả lời</w:t>
      </w:r>
      <w:r w:rsidRPr="00921A96">
        <w:rPr>
          <w:bCs/>
          <w:szCs w:val="28"/>
        </w:rPr>
        <w:t>: (Văn bản số 2189/SXD-VP ngày 11/7/2024)</w:t>
      </w:r>
      <w:r>
        <w:rPr>
          <w:b/>
          <w:szCs w:val="28"/>
        </w:rPr>
        <w:t xml:space="preserve"> </w:t>
      </w:r>
    </w:p>
    <w:p w14:paraId="4F38E9D7" w14:textId="77777777" w:rsidR="0034151B" w:rsidRDefault="0034151B" w:rsidP="00862A58">
      <w:pPr>
        <w:spacing w:after="0" w:line="240" w:lineRule="auto"/>
        <w:ind w:firstLine="709"/>
      </w:pPr>
      <w:r>
        <w:t xml:space="preserve">- Trên cơ sở Luật Kinh doanh bất động sản ngày 25/11/2014; Thông tư số 11/2015/TT-BXD ngày 30/12/2015 của Bộ trưởng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 Quyết định số 832/QĐBXD ngày 29/8/2016 của Bộ trưởng Bộ Xây dựng về việc công bố thủ tục hành chính được thay thế và bị hủy bỏ hoặc bãi bỏ trong lĩnh vực kinh doanh bất động sản thuộc phạm vi chức năng quản lý nhà nước của Bộ Xây dựng, Sở Xây dựng đã tham mưu UBND tỉnh ban hành đầy đủ các thủ tục hành chính liên quan đến hoạt động đầu tư, kinh doanh bất động sản tại Quyết định số 228/QĐ-UBND ngày 22/01/2024 về việc công bố Danh mục và Quy trình nội bộ thủ tục hành chính được ban hành mới, sửa đổi, bổ sung và bị bãi bỏ thuộc thẩm quyền giải quyết của Sở Xây dựng tỉnh Hà Tĩnh. </w:t>
      </w:r>
    </w:p>
    <w:p w14:paraId="6D014705" w14:textId="77777777" w:rsidR="0034151B" w:rsidRDefault="0034151B" w:rsidP="00862A58">
      <w:pPr>
        <w:spacing w:after="0" w:line="240" w:lineRule="auto"/>
        <w:ind w:firstLine="709"/>
      </w:pPr>
      <w:r>
        <w:lastRenderedPageBreak/>
        <w:t>- Các thủ tục hành chính Sở Xây dựng tham mưu bám sát các quy định của Trung ương, Bộ Xây dựng; ngoài ra, để tạo điều kiện thuận lợi cho nhà đầu tư, doanh nghiệp, Sở đã phân rõ quy trình nội bộ theo các trình tự, thời gian nhằm giúp các tổ chức, cá nhân thuận lợi để theo dõi và giải quyết.</w:t>
      </w:r>
    </w:p>
    <w:p w14:paraId="5BA3BACE" w14:textId="6C4D70C3" w:rsidR="0034151B" w:rsidRPr="0034151B" w:rsidRDefault="0034151B" w:rsidP="00862A58">
      <w:pPr>
        <w:tabs>
          <w:tab w:val="left" w:pos="4678"/>
        </w:tabs>
        <w:spacing w:after="0" w:line="240" w:lineRule="auto"/>
        <w:ind w:firstLine="709"/>
        <w:rPr>
          <w:szCs w:val="28"/>
        </w:rPr>
      </w:pPr>
      <w:r>
        <w:t xml:space="preserve"> - Sở Xây dựng theo chức năng, nhiệm vụ sẽ tiếp tục rà soát để tham mưu UBND tỉnh đề xuất Bộ, ngành Trung ương phương án đơn giản hóa thủ tục hành chính và sẽ thực hiện công bố kịp thời khi Bộ Xây dựng có quy định mới.</w:t>
      </w:r>
    </w:p>
    <w:p w14:paraId="18368367" w14:textId="5F449293" w:rsidR="006434CC" w:rsidRDefault="006434CC" w:rsidP="00862A58">
      <w:pPr>
        <w:spacing w:after="0" w:line="240" w:lineRule="auto"/>
        <w:ind w:firstLine="709"/>
        <w:rPr>
          <w:b/>
          <w:szCs w:val="28"/>
        </w:rPr>
      </w:pPr>
      <w:r w:rsidRPr="007A4FF2">
        <w:rPr>
          <w:b/>
          <w:szCs w:val="28"/>
          <w:lang w:val="vi-VN"/>
        </w:rPr>
        <w:t xml:space="preserve">Câu hỏi 61: </w:t>
      </w:r>
      <w:r w:rsidR="00610017" w:rsidRPr="007A4FF2">
        <w:rPr>
          <w:b/>
          <w:szCs w:val="28"/>
          <w:lang w:val="vi-VN"/>
        </w:rPr>
        <w:t>Giá vật liệu xây dựng hiện nay cao hơn nhiều so với giá dự toán được phê duyệt, dẫn đến thua lỗ cho các doanh nghiệp và ảnh hưởng đến tiến độ thi công dự án. Để đảm bảo tính hợp lý cho giá vật liệu xây dựng, kính đề nghị Chủ tịch UBND tỉnh và Giám đốc Sở Xây dựng chỉ đạo các cơ quan chức năng liên quan xem xét, điều chỉnh lại mức giá vật liệu xây dựng phù hợp hơn với thực tế thị trường hiện nay.</w:t>
      </w:r>
      <w:r w:rsidR="000752F0" w:rsidRPr="000752F0">
        <w:rPr>
          <w:szCs w:val="28"/>
          <w:lang w:val="vi-VN"/>
        </w:rPr>
        <w:t xml:space="preserve"> </w:t>
      </w:r>
      <w:r w:rsidR="000752F0" w:rsidRPr="00C877A8">
        <w:rPr>
          <w:szCs w:val="28"/>
          <w:lang w:val="vi-VN"/>
        </w:rPr>
        <w:t xml:space="preserve">(của </w:t>
      </w:r>
      <w:r w:rsidR="000752F0" w:rsidRPr="002957A6">
        <w:rPr>
          <w:szCs w:val="28"/>
          <w:lang w:val="vi-VN"/>
        </w:rPr>
        <w:t xml:space="preserve">Hội </w:t>
      </w:r>
      <w:r w:rsidR="000752F0">
        <w:rPr>
          <w:szCs w:val="28"/>
          <w:lang w:val="vi-VN"/>
        </w:rPr>
        <w:t>Doanh nhân trẻ</w:t>
      </w:r>
      <w:r w:rsidR="000752F0" w:rsidRPr="002957A6">
        <w:rPr>
          <w:szCs w:val="28"/>
          <w:lang w:val="vi-VN"/>
        </w:rPr>
        <w:t xml:space="preserve"> Hà Tĩnh</w:t>
      </w:r>
      <w:r w:rsidR="000752F0">
        <w:rPr>
          <w:szCs w:val="28"/>
          <w:lang w:val="vi-VN"/>
        </w:rPr>
        <w:t xml:space="preserve"> </w:t>
      </w:r>
      <w:r w:rsidR="000752F0" w:rsidRPr="00C877A8">
        <w:rPr>
          <w:szCs w:val="28"/>
          <w:lang w:val="vi-VN"/>
        </w:rPr>
        <w:t xml:space="preserve">tổng hợp tại Văn bản </w:t>
      </w:r>
      <w:r w:rsidR="000752F0" w:rsidRPr="002957A6">
        <w:rPr>
          <w:szCs w:val="28"/>
          <w:lang w:val="vi-VN"/>
        </w:rPr>
        <w:t>11/VB-HDNT ngày 20/6/2024</w:t>
      </w:r>
      <w:r w:rsidR="000752F0" w:rsidRPr="00C877A8">
        <w:rPr>
          <w:szCs w:val="28"/>
          <w:lang w:val="vi-VN"/>
        </w:rPr>
        <w:t>).</w:t>
      </w:r>
    </w:p>
    <w:p w14:paraId="5DCFC974" w14:textId="57483CC6" w:rsidR="007A4FF2" w:rsidRPr="00921A96" w:rsidRDefault="007A4FF2" w:rsidP="00862A58">
      <w:pPr>
        <w:spacing w:after="0" w:line="240" w:lineRule="auto"/>
        <w:ind w:firstLine="709"/>
        <w:rPr>
          <w:bCs/>
          <w:szCs w:val="28"/>
        </w:rPr>
      </w:pPr>
      <w:r>
        <w:rPr>
          <w:b/>
          <w:szCs w:val="28"/>
        </w:rPr>
        <w:t xml:space="preserve">Sở Xây </w:t>
      </w:r>
      <w:r w:rsidR="00023CED">
        <w:rPr>
          <w:b/>
          <w:szCs w:val="28"/>
        </w:rPr>
        <w:t>d</w:t>
      </w:r>
      <w:r>
        <w:rPr>
          <w:b/>
          <w:szCs w:val="28"/>
        </w:rPr>
        <w:t xml:space="preserve">ựng trả lời: </w:t>
      </w:r>
      <w:r w:rsidRPr="00921A96">
        <w:rPr>
          <w:bCs/>
          <w:szCs w:val="28"/>
        </w:rPr>
        <w:t xml:space="preserve">(Văn bản số 2189/SXD-VP ngày 11/7/2024) </w:t>
      </w:r>
    </w:p>
    <w:p w14:paraId="23C06083" w14:textId="2B5B6564" w:rsidR="007A4FF2" w:rsidRPr="007A4FF2" w:rsidRDefault="007A4FF2" w:rsidP="00862A58">
      <w:pPr>
        <w:spacing w:after="0" w:line="240" w:lineRule="auto"/>
        <w:ind w:firstLine="709"/>
        <w:rPr>
          <w:szCs w:val="28"/>
        </w:rPr>
      </w:pPr>
      <w:r>
        <w:t xml:space="preserve">Trong thời gian vừa qua, giá VLXD như cát, đất, đá các loại có xu hướng tăng cao; nguyên nhân chủ yếu do mất cân đối cung cầu, được cho là do trên địa bàn tỉnh triển khai đồng loạt nhiều dự án trọng điểm, quy mô lớn khiến nguồn cung VLXD tạm thời không đáp ứng đủ; mặt khác có hiện tượng các đơn vị sản xuất cung cấp có dấu hiệu găm hàng, đẩy giá. Bên cạnh đó có hiện tượng việc xuất bán hóa đơn có sự sai lệch so với giá bán thực tế dẫn đến một số loại VLXD có giá công bố chênh lệch với giá bán thực tế. Trước tình hình đó, UBND tỉnh đã có chỉ đạo các ngành tăng cường tham mưu việc cấp mỏ VLXD cho các dự án, riêng dự án cao tốc bắc nam thì có cấp mỏ riêng và từ giữa năm 2023 đến nay, nguồn cung VLXD đã được đáp ứng nhiều; không còn xẩy ra hiện tượng khan hàng, khan hiếm như trước; Vừa rồi, đối với đá cấp phối đá dăm loại I, II do dự án cao tốc bước vào giai đoạn làm móng cấp phối nên có hiện tượng nhu cầu tăng cao, dẫn đến giá có điều chỉnh tăng. Sở Xây dựng trong quý I/2024 đã công bố bổ sung giá cấp phối đá dăm loại I, II theo giá của các mỏ niêm yết gửi về Sở Xây dựng; Đối với giá đất đắp, hiện nay Sở vẫn thấy giá bán thực tế phù hợp với giá hóa đơn xuất bán và giá công bố của SXD. </w:t>
      </w:r>
      <w:proofErr w:type="gramStart"/>
      <w:r>
        <w:t>Về nguồn cung VLXD, UBND tỉnh sẽ tiếp tục chỉ đạo Sở Tài nguyên và Môi trường, các ngành tiếp tục tham mưu cấp thêm các mỏ VLXD để đáp ứng nhu cầu hiện tại và những năm sắp tới.</w:t>
      </w:r>
      <w:proofErr w:type="gramEnd"/>
    </w:p>
    <w:p w14:paraId="5AB4CC1B" w14:textId="5C3ED7A4" w:rsidR="009F4D39" w:rsidRPr="009557D7" w:rsidRDefault="006434CC" w:rsidP="00862A58">
      <w:pPr>
        <w:spacing w:after="0" w:line="240" w:lineRule="auto"/>
        <w:ind w:firstLine="709"/>
        <w:rPr>
          <w:b/>
          <w:szCs w:val="28"/>
          <w:lang w:val="vi-VN"/>
        </w:rPr>
      </w:pPr>
      <w:r w:rsidRPr="009557D7">
        <w:rPr>
          <w:b/>
          <w:szCs w:val="28"/>
          <w:lang w:val="vi-VN"/>
        </w:rPr>
        <w:t xml:space="preserve">Câu hỏi 62: </w:t>
      </w:r>
      <w:r w:rsidR="00610017" w:rsidRPr="009557D7">
        <w:rPr>
          <w:b/>
          <w:szCs w:val="28"/>
          <w:lang w:val="vi-VN"/>
        </w:rPr>
        <w:t xml:space="preserve">Hiện nay chỉ còn một nội dung vượt ngoài thẩm quyền của Ban Quản lý dự án, cụ thể: Dự án Khu neo đậu tránh trú bão cho tàu cá Cửa Hội-Xuân Phổ (giai đoạn 1) do Bộ Nông nghiệp và PTNT quyết định đầu tư, phê duyệt và điều chỉnh tại các quyết định số 2325/QĐ-BNN-TCTS ngày 06/10/2011 và số 1482/QĐ-BNN-TCTS ngày 22/6/2012; Sở Nông nghiệp và PTNT làm chủ đầu tư, thi công năm 2013, hoàn thành năm 2017; đã được Tổng cục Thủy sản phê duyệt quyết toán tại Quyết định số 46/QĐ-TCTS-KHTC ngày 13/01/2023 nhưng hồ sơ không phù hợp với thực tế thi công (quyết toán chiều dài xả thải nạo vét 1.000 m, thực tế thi công và </w:t>
      </w:r>
      <w:r w:rsidR="00610017" w:rsidRPr="009557D7">
        <w:rPr>
          <w:b/>
          <w:szCs w:val="28"/>
          <w:lang w:val="vi-VN"/>
        </w:rPr>
        <w:lastRenderedPageBreak/>
        <w:t xml:space="preserve">nghiệm thu là 1.350 m). Hiện nay nhà thầu thi công (Liên danh nhà thầu VINACO) đang có kiến nghị điều chỉnh chiều dài xả thải nạo vét, đề nghị UBND tỉnh giao chủ đầu tư xem xét, xử lý đảm bảo quyền lợi chính đáng cho doanh </w:t>
      </w:r>
      <w:r w:rsidR="009F4D39" w:rsidRPr="009557D7">
        <w:rPr>
          <w:b/>
          <w:szCs w:val="28"/>
          <w:lang w:val="vi-VN"/>
        </w:rPr>
        <w:t xml:space="preserve">nghiệp. </w:t>
      </w:r>
      <w:r w:rsidR="00DE0901" w:rsidRPr="00C877A8">
        <w:rPr>
          <w:szCs w:val="28"/>
          <w:lang w:val="vi-VN"/>
        </w:rPr>
        <w:t xml:space="preserve">(của </w:t>
      </w:r>
      <w:r w:rsidR="00DE0901" w:rsidRPr="00DE0901">
        <w:rPr>
          <w:szCs w:val="28"/>
          <w:lang w:val="vi-VN"/>
        </w:rPr>
        <w:t>Ban Quản lý dự án đầu tư xây dựng công trình Nông nghiệp và Phát triển nông thôn tỉnh Hà Tĩnh</w:t>
      </w:r>
      <w:r w:rsidR="00DE0901">
        <w:rPr>
          <w:szCs w:val="28"/>
          <w:lang w:val="vi-VN"/>
        </w:rPr>
        <w:t xml:space="preserve"> do </w:t>
      </w:r>
      <w:r w:rsidR="00DE0901" w:rsidRPr="00DE0901">
        <w:rPr>
          <w:szCs w:val="28"/>
          <w:lang w:val="vi-VN"/>
        </w:rPr>
        <w:t>Sở Xây dựng</w:t>
      </w:r>
      <w:r w:rsidR="00DE0901">
        <w:rPr>
          <w:szCs w:val="28"/>
          <w:lang w:val="vi-VN"/>
        </w:rPr>
        <w:t xml:space="preserve"> </w:t>
      </w:r>
      <w:r w:rsidR="00DE0901" w:rsidRPr="00C877A8">
        <w:rPr>
          <w:szCs w:val="28"/>
          <w:lang w:val="vi-VN"/>
        </w:rPr>
        <w:t xml:space="preserve">tổng hợp tại Văn bản </w:t>
      </w:r>
      <w:r w:rsidR="00DE0901" w:rsidRPr="00DE0901">
        <w:rPr>
          <w:szCs w:val="28"/>
          <w:lang w:val="vi-VN"/>
        </w:rPr>
        <w:t>1943 /SXD-VP ngày 21/6/2024</w:t>
      </w:r>
      <w:r w:rsidR="00DE0901" w:rsidRPr="00C877A8">
        <w:rPr>
          <w:szCs w:val="28"/>
          <w:lang w:val="vi-VN"/>
        </w:rPr>
        <w:t>).</w:t>
      </w:r>
    </w:p>
    <w:p w14:paraId="38061C35" w14:textId="77777777" w:rsidR="000201A6" w:rsidRPr="00921A96" w:rsidRDefault="009F4D39" w:rsidP="00862A58">
      <w:pPr>
        <w:spacing w:after="0" w:line="240" w:lineRule="auto"/>
        <w:ind w:firstLine="709"/>
        <w:rPr>
          <w:bCs/>
          <w:szCs w:val="28"/>
          <w:lang w:val="vi-VN"/>
        </w:rPr>
      </w:pPr>
      <w:r w:rsidRPr="009557D7">
        <w:rPr>
          <w:b/>
          <w:szCs w:val="28"/>
          <w:lang w:val="vi-VN"/>
        </w:rPr>
        <w:t>Sở Nông nghiệp &amp; PTNT trả lờ</w:t>
      </w:r>
      <w:r w:rsidR="009611AE">
        <w:rPr>
          <w:b/>
          <w:szCs w:val="28"/>
          <w:lang w:val="vi-VN"/>
        </w:rPr>
        <w:t xml:space="preserve">i </w:t>
      </w:r>
      <w:r w:rsidR="009611AE" w:rsidRPr="00921A96">
        <w:rPr>
          <w:bCs/>
          <w:szCs w:val="28"/>
          <w:lang w:val="vi-VN"/>
        </w:rPr>
        <w:t>(Văn bản số 2200/SNN-KHTC ngày 11/7/2024)</w:t>
      </w:r>
      <w:r w:rsidR="000201A6" w:rsidRPr="00921A96">
        <w:rPr>
          <w:bCs/>
          <w:szCs w:val="28"/>
          <w:lang w:val="vi-VN"/>
        </w:rPr>
        <w:t>.</w:t>
      </w:r>
    </w:p>
    <w:p w14:paraId="19CB5F43" w14:textId="5D74DC6B" w:rsidR="009F4D39" w:rsidRPr="002D24A1" w:rsidRDefault="009F4D39" w:rsidP="00862A58">
      <w:pPr>
        <w:spacing w:after="0" w:line="240" w:lineRule="auto"/>
        <w:ind w:firstLine="709"/>
        <w:rPr>
          <w:szCs w:val="28"/>
          <w:lang w:val="vi-VN"/>
        </w:rPr>
      </w:pPr>
      <w:r w:rsidRPr="002D24A1">
        <w:rPr>
          <w:szCs w:val="28"/>
        </w:rPr>
        <w:t>Dự án Khu neo đậu tránh trú bão cho tàu cá Cửa Hội - Xuân Phổ (giai đoạn 1) Bộ Nông nghiệp và PTNT là cấp quyết định đầu tư; Sở Nông nghiệp và PTNT được giao làm chủ đầu tư, Dự án khởi công tháng 12/2013 hoàn thành tháng 12/2015.</w:t>
      </w:r>
    </w:p>
    <w:p w14:paraId="58A9110B" w14:textId="050ABB42" w:rsidR="009F4D39" w:rsidRPr="002D24A1" w:rsidRDefault="009F4D39" w:rsidP="00862A58">
      <w:pPr>
        <w:spacing w:after="0" w:line="240" w:lineRule="auto"/>
        <w:ind w:firstLine="709"/>
        <w:rPr>
          <w:szCs w:val="28"/>
          <w:lang w:val="vi-VN"/>
        </w:rPr>
      </w:pPr>
      <w:r w:rsidRPr="002D24A1">
        <w:rPr>
          <w:szCs w:val="28"/>
        </w:rPr>
        <w:t>Việc điều chỉnh tăng chiều dài ống xả thải từ cự ly 1.000m lên 1.350m được nhà thầu trình cuối năm 2017 (không nằm trong thời gian thực hiện hợp đồng từ tháng 12/2013 đến tháng 12/2015); mặt khác việc điều chỉnh này sẽ làm thay đổi: (i) Quy mô, tổng mức đầu tư của dự án đã được phê duyệt tại Quyết định số 1482/QĐ-BNN-TCTS ngày 22/6/2012 (cự ly vận chuyển trung bình 1km); (ii) Không phù hợp với hồ sơ mời thầu của chủ đầu tư (cự ly 1.000m), hồ sơ dự thầu của nhà thầu (cự ly 1.000m); Hợp đồng xây lắp số 05/2013/HĐXD ký kết giữa Ban quản lý các dự án XDCB ngành Nông nghiệp và PTNT (đại diện chủ đầu tư) và Liên danh các nhà thầu thi công (cự ly 1.000m) và hồ sơ nghiệm thu thanh toán (cự ly 1.000m).</w:t>
      </w:r>
    </w:p>
    <w:p w14:paraId="07BE8110" w14:textId="231C1682" w:rsidR="009F4D39" w:rsidRDefault="009F4D39" w:rsidP="00862A58">
      <w:pPr>
        <w:spacing w:after="0" w:line="240" w:lineRule="auto"/>
        <w:ind w:firstLine="709"/>
        <w:rPr>
          <w:szCs w:val="28"/>
          <w:lang w:val="vi-VN"/>
        </w:rPr>
      </w:pPr>
      <w:r w:rsidRPr="002D24A1">
        <w:rPr>
          <w:szCs w:val="28"/>
        </w:rPr>
        <w:t xml:space="preserve">Đối chiếu các quy định của pháp luật và ý kiến chỉ đạo của Bộ Nông nghiệp và PTNT tại Văn bản số 9629/BNN-TCTS ngày 17/11/2017 và các văn bản liên quan thì việc điều chỉnh tăng cự ly là vượt thẩm quyền của chủ đầu tư, mặt khác việc điều chỉnh hướng tuyến ống vận chuyển đất thải nạo vét không phải là điều chỉnh thiết kế, dự toán (mà bản chất là biện pháp thi công của nhà thầu). Do vậy, việc điều chỉnh cự ly ống xả thải từ 1.000m lên 1.350m như đề nghị của nhà thầu là không thể thực hiện được </w:t>
      </w:r>
      <w:proofErr w:type="gramStart"/>
      <w:r w:rsidRPr="002D24A1">
        <w:rPr>
          <w:szCs w:val="28"/>
        </w:rPr>
        <w:t>theo</w:t>
      </w:r>
      <w:proofErr w:type="gramEnd"/>
      <w:r w:rsidRPr="002D24A1">
        <w:rPr>
          <w:szCs w:val="28"/>
        </w:rPr>
        <w:t xml:space="preserve"> các quy định của pháp luật. Sở Nông nghiệp và PTNT đã báo cáo Bộ Nông nghiệp và PTNT tại Văn bản số 2238/SNN-XDCTKHTC ngày 21/10/2022 và được Bộ Nông nghiệp và PTNT chấp thuận </w:t>
      </w:r>
      <w:proofErr w:type="gramStart"/>
      <w:r w:rsidRPr="002D24A1">
        <w:rPr>
          <w:szCs w:val="28"/>
        </w:rPr>
        <w:t>theo</w:t>
      </w:r>
      <w:proofErr w:type="gramEnd"/>
      <w:r w:rsidRPr="002D24A1">
        <w:rPr>
          <w:szCs w:val="28"/>
        </w:rPr>
        <w:t xml:space="preserve"> ý kiến của Chủ đầu tư tại Văn bản số 2086/TCTS-KHTC ngày 29/11/2022. Hiện tại Dự </w:t>
      </w:r>
      <w:proofErr w:type="gramStart"/>
      <w:r w:rsidRPr="002D24A1">
        <w:rPr>
          <w:szCs w:val="28"/>
        </w:rPr>
        <w:t>án</w:t>
      </w:r>
      <w:proofErr w:type="gramEnd"/>
      <w:r w:rsidRPr="002D24A1">
        <w:rPr>
          <w:szCs w:val="28"/>
        </w:rPr>
        <w:t xml:space="preserve"> đã được Tổng cục Thủy sản phê duyệt quyết toán hoàn thành tại Quyết định số 46/QĐ-TCTS-KHTC ngày 13/01/2023. (Nội dung này đã báo cáo UBND tỉnh tại Văn bản số 2832 ngày 15/10/2023 của Sở Nông nghiệp và Phát triển nông thôn về việc báo cáo xử lý liên quan đến quyết toán dự </w:t>
      </w:r>
      <w:proofErr w:type="gramStart"/>
      <w:r w:rsidRPr="002D24A1">
        <w:rPr>
          <w:szCs w:val="28"/>
        </w:rPr>
        <w:t>án</w:t>
      </w:r>
      <w:proofErr w:type="gramEnd"/>
      <w:r w:rsidRPr="002D24A1">
        <w:rPr>
          <w:szCs w:val="28"/>
        </w:rPr>
        <w:t xml:space="preserve"> Khu neo đậu tránh trú bão Cửa Hội - Xuân Phổ giai đoạn 1)</w:t>
      </w:r>
      <w:r w:rsidR="0025081E">
        <w:rPr>
          <w:szCs w:val="28"/>
          <w:lang w:val="vi-VN"/>
        </w:rPr>
        <w:t>.</w:t>
      </w:r>
    </w:p>
    <w:p w14:paraId="1FC986BA" w14:textId="09506E2C" w:rsidR="0025081E" w:rsidRDefault="0025081E"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921A96">
        <w:rPr>
          <w:bCs/>
          <w:szCs w:val="28"/>
          <w:lang w:val="vi-VN"/>
        </w:rPr>
        <w:t>(Văn bản số 1943/SXD-VP ngày 21/6/2024)</w:t>
      </w:r>
    </w:p>
    <w:p w14:paraId="3655F491" w14:textId="1C2644AE" w:rsidR="0025081E" w:rsidRPr="0025081E" w:rsidRDefault="0025081E" w:rsidP="00862A58">
      <w:pPr>
        <w:spacing w:after="0" w:line="240" w:lineRule="auto"/>
        <w:ind w:firstLine="709"/>
        <w:rPr>
          <w:b/>
          <w:szCs w:val="28"/>
          <w:lang w:val="vi-VN"/>
        </w:rPr>
      </w:pPr>
      <w:r>
        <w:t xml:space="preserve">Ngày 20/9/2023, UBND tỉnh đã có Văn bản số 5073/UBND-NL3 về việc xử lý vướng mắc liên quan đến quyết toán dự án Khu neo đậu tránh trú bão Cửa Hội –Xuân Phổ. Theo đó, UBND tỉnh đã có các văn bản chỉ đạo thực hiện (gần nhất là Văn bản số 2229/UBND ngày 05/5/2022, số 2122/UBND-NL ngày 29/4/2022) yêu cầu Sở Nông nghiệp và Phát triển nông thôn thực hiện nghiêm </w:t>
      </w:r>
      <w:r>
        <w:lastRenderedPageBreak/>
        <w:t>túc ý kiến chỉ đạo của UBND tỉnh tại các văn bản nêu trên; căn cứ chức năng, nhiệm vụ được giao (với vai trò là chủ đầu tư, đồng thời là cơ quan quản lý nhà nước) chủ trì, phối hợp với các sở, ngành có tên trên và cơ quan có liên quan xem xét xử lý, đề xuất cấp có thẩm quyền xử lý dứt điểm nội dung kiến nghị của Ban Quản lý dự án đầu tư và xây dựng công trình Nông nghiệp và Phát triển nông thôn tại văn bản nêu trên kịp thời, đúng quy định, tuyệt đối không để xảy ra phát sinh khiếu nại, khiếu kiện những nội dung thuộc trách nhiệm và thẩm quyền của chủ đầu tư, của Tỉnh - báo cáo UBND tỉnh kết quả thực hiện trước ngày 05/10/2023</w:t>
      </w:r>
      <w:r>
        <w:rPr>
          <w:lang w:val="vi-VN"/>
        </w:rPr>
        <w:t>.</w:t>
      </w:r>
    </w:p>
    <w:p w14:paraId="230254D1" w14:textId="518655CD" w:rsidR="006434CC" w:rsidRDefault="006434CC" w:rsidP="00862A58">
      <w:pPr>
        <w:spacing w:after="0" w:line="240" w:lineRule="auto"/>
        <w:ind w:firstLine="709"/>
        <w:rPr>
          <w:b/>
          <w:szCs w:val="28"/>
          <w:lang w:val="vi-VN"/>
        </w:rPr>
      </w:pPr>
      <w:r w:rsidRPr="009557D7">
        <w:rPr>
          <w:b/>
          <w:szCs w:val="28"/>
          <w:lang w:val="vi-VN"/>
        </w:rPr>
        <w:t xml:space="preserve">Câu hỏi 63: </w:t>
      </w:r>
      <w:r w:rsidR="00610017" w:rsidRPr="009557D7">
        <w:rPr>
          <w:b/>
          <w:szCs w:val="28"/>
          <w:lang w:val="vi-VN"/>
        </w:rPr>
        <w:t>Do đó, nhu cầu sử dụng vật liệu xây dựng là rất lớn, nguồn nguyên liệu xây dựng thông thường khan hiếm; giá cả vật liệu ngày càng tăng, trong khi nguồn cung càng ngày càng khan hiếm, đã bắt đầu có những khó khăn nhất định trong việc huy động các nguồn cung vật liệu thông thường, đặc biệt là cát xây dựng. Vì vậy, đề nghị Sở Xây dựng xem xét, trình cấp có thẩm quyền phê duyệt điểm tập kết kinh doanh cát, sỏi trên địa bàn thị xã (hiện nay, thị xã Kỳ Anh chưa có điểm tập kết, kinh doanh cát, sỏi xây dựng).</w:t>
      </w:r>
      <w:r w:rsidR="00024D65" w:rsidRPr="00024D65">
        <w:rPr>
          <w:szCs w:val="28"/>
          <w:lang w:val="vi-VN"/>
        </w:rPr>
        <w:t xml:space="preserve"> </w:t>
      </w:r>
      <w:r w:rsidR="00024D65" w:rsidRPr="00C877A8">
        <w:rPr>
          <w:szCs w:val="28"/>
          <w:lang w:val="vi-VN"/>
        </w:rPr>
        <w:t xml:space="preserve">(của </w:t>
      </w:r>
      <w:r w:rsidR="00024D65" w:rsidRPr="00DE0901">
        <w:rPr>
          <w:szCs w:val="28"/>
          <w:lang w:val="vi-VN"/>
        </w:rPr>
        <w:t>Ban Quản lý dự án đầu tư xây dựng công trình Nông nghiệp và Phát triển nông thôn tỉnh Hà Tĩnh</w:t>
      </w:r>
      <w:r w:rsidR="00024D65">
        <w:rPr>
          <w:szCs w:val="28"/>
          <w:lang w:val="vi-VN"/>
        </w:rPr>
        <w:t xml:space="preserve"> do </w:t>
      </w:r>
      <w:r w:rsidR="00024D65" w:rsidRPr="00DE0901">
        <w:rPr>
          <w:szCs w:val="28"/>
          <w:lang w:val="vi-VN"/>
        </w:rPr>
        <w:t>Sở Xây dựng</w:t>
      </w:r>
      <w:r w:rsidR="00024D65">
        <w:rPr>
          <w:szCs w:val="28"/>
          <w:lang w:val="vi-VN"/>
        </w:rPr>
        <w:t xml:space="preserve"> </w:t>
      </w:r>
      <w:r w:rsidR="00024D65" w:rsidRPr="00C877A8">
        <w:rPr>
          <w:szCs w:val="28"/>
          <w:lang w:val="vi-VN"/>
        </w:rPr>
        <w:t xml:space="preserve">tổng hợp tại Văn bản </w:t>
      </w:r>
      <w:r w:rsidR="00024D65" w:rsidRPr="00DE0901">
        <w:rPr>
          <w:szCs w:val="28"/>
          <w:lang w:val="vi-VN"/>
        </w:rPr>
        <w:t>1943 /SXD-VP ngày 21/6/2024</w:t>
      </w:r>
      <w:r w:rsidR="00024D65" w:rsidRPr="00C877A8">
        <w:rPr>
          <w:szCs w:val="28"/>
          <w:lang w:val="vi-VN"/>
        </w:rPr>
        <w:t>).</w:t>
      </w:r>
    </w:p>
    <w:p w14:paraId="56761371" w14:textId="77777777" w:rsidR="0025081E" w:rsidRDefault="0025081E" w:rsidP="00862A58">
      <w:pPr>
        <w:spacing w:after="0" w:line="240" w:lineRule="auto"/>
        <w:ind w:firstLine="709"/>
        <w:rPr>
          <w:b/>
          <w:szCs w:val="28"/>
          <w:lang w:val="vi-VN"/>
        </w:rPr>
      </w:pPr>
      <w:r w:rsidRPr="0025081E">
        <w:rPr>
          <w:b/>
          <w:szCs w:val="28"/>
          <w:lang w:val="vi-VN"/>
        </w:rPr>
        <w:t>Sở Xây dự</w:t>
      </w:r>
      <w:r>
        <w:rPr>
          <w:b/>
          <w:szCs w:val="28"/>
          <w:lang w:val="vi-VN"/>
        </w:rPr>
        <w:t>ng trả lời: (</w:t>
      </w:r>
      <w:r w:rsidRPr="0025081E">
        <w:rPr>
          <w:b/>
          <w:szCs w:val="28"/>
          <w:lang w:val="vi-VN"/>
        </w:rPr>
        <w:t>Văn bản</w:t>
      </w:r>
      <w:r>
        <w:rPr>
          <w:b/>
          <w:szCs w:val="28"/>
          <w:lang w:val="vi-VN"/>
        </w:rPr>
        <w:t xml:space="preserve"> số</w:t>
      </w:r>
      <w:r w:rsidRPr="0025081E">
        <w:rPr>
          <w:b/>
          <w:szCs w:val="28"/>
          <w:lang w:val="vi-VN"/>
        </w:rPr>
        <w:t xml:space="preserve"> 1943 /SXD-VP ngày 21/6/</w:t>
      </w:r>
      <w:r>
        <w:rPr>
          <w:b/>
          <w:szCs w:val="28"/>
          <w:lang w:val="vi-VN"/>
        </w:rPr>
        <w:t>2024)</w:t>
      </w:r>
    </w:p>
    <w:p w14:paraId="4ECAD5BA" w14:textId="6D9F3339" w:rsidR="0025081E" w:rsidRDefault="0025081E" w:rsidP="00862A58">
      <w:pPr>
        <w:spacing w:after="0" w:line="240" w:lineRule="auto"/>
        <w:ind w:firstLine="709"/>
        <w:rPr>
          <w:b/>
          <w:szCs w:val="28"/>
          <w:lang w:val="vi-VN"/>
        </w:rPr>
      </w:pPr>
      <w:proofErr w:type="gramStart"/>
      <w:r>
        <w:t>Hiện nay, tập kết kinh doanh cát xây dựng chưa có quy hoạch định hướng.</w:t>
      </w:r>
      <w:proofErr w:type="gramEnd"/>
      <w:r>
        <w:t xml:space="preserve"> </w:t>
      </w:r>
      <w:proofErr w:type="gramStart"/>
      <w:r>
        <w:t>Theo đó,</w:t>
      </w:r>
      <w:r w:rsidR="00921A96">
        <w:t xml:space="preserve"> </w:t>
      </w:r>
      <w:r>
        <w:t>việc tập kết kinh doanh cát xây dựng được phép nếu phù hợp với quy hoạch nông thôn mới hoặc các quy hoạch địa phương có liên quan.</w:t>
      </w:r>
      <w:proofErr w:type="gramEnd"/>
      <w:r>
        <w:t xml:space="preserve"> </w:t>
      </w:r>
      <w:proofErr w:type="gramStart"/>
      <w:r>
        <w:t>Việc trình UBND tỉnh phê duyệt Quy hoạch điểm tập kết kinh doanh cát sỏi xây dựng đã triển khai từ năm 2021.</w:t>
      </w:r>
      <w:proofErr w:type="gramEnd"/>
      <w:r>
        <w:t xml:space="preserve"> </w:t>
      </w:r>
      <w:proofErr w:type="gramStart"/>
      <w:r>
        <w:t>Việc này không phù hợp với Luật Quy hoạch và các văn bản hướng dẫn hiện hành nên không triển khai thực hiện.</w:t>
      </w:r>
      <w:proofErr w:type="gramEnd"/>
    </w:p>
    <w:p w14:paraId="2B7CAB1F" w14:textId="3C30C6FB" w:rsidR="006434CC" w:rsidRDefault="006434CC" w:rsidP="00862A58">
      <w:pPr>
        <w:spacing w:after="0" w:line="240" w:lineRule="auto"/>
        <w:ind w:firstLine="709"/>
        <w:rPr>
          <w:b/>
          <w:szCs w:val="28"/>
        </w:rPr>
      </w:pPr>
      <w:r w:rsidRPr="00023CED">
        <w:rPr>
          <w:b/>
          <w:szCs w:val="28"/>
          <w:lang w:val="vi-VN"/>
        </w:rPr>
        <w:t xml:space="preserve">Câu hỏi 64: </w:t>
      </w:r>
      <w:r w:rsidR="00610017" w:rsidRPr="00023CED">
        <w:rPr>
          <w:b/>
          <w:szCs w:val="28"/>
          <w:lang w:val="vi-VN"/>
        </w:rPr>
        <w:t>Một số đơn vị nhà thầu hoạt động trong lĩnh vực xây dựng (tư vấn thiết kế, quản lý dự án, giám sát, thi công) chưa thực sự sâu sát trong các nhiệm vụ được giao, dẫn đến một số công trình chậm tiến độ phải điều chỉnh, gia hạn nhiều lần, một số công trình có tính thẩm mỹ chưa cao, phải khắc phục, sửa chữa mới có thể nghiệm thu, đưa vào sử dụng.</w:t>
      </w:r>
      <w:r w:rsidR="00024D65" w:rsidRPr="00024D65">
        <w:rPr>
          <w:szCs w:val="28"/>
          <w:lang w:val="vi-VN"/>
        </w:rPr>
        <w:t xml:space="preserve"> </w:t>
      </w:r>
      <w:r w:rsidR="00024D65" w:rsidRPr="00C877A8">
        <w:rPr>
          <w:szCs w:val="28"/>
          <w:lang w:val="vi-VN"/>
        </w:rPr>
        <w:t xml:space="preserve">(của </w:t>
      </w:r>
      <w:r w:rsidR="00024D65" w:rsidRPr="00024D65">
        <w:rPr>
          <w:szCs w:val="28"/>
          <w:lang w:val="vi-VN"/>
        </w:rPr>
        <w:t>UBND thị xã Kỳ Anh</w:t>
      </w:r>
      <w:r w:rsidR="00024D65">
        <w:rPr>
          <w:szCs w:val="28"/>
          <w:lang w:val="vi-VN"/>
        </w:rPr>
        <w:t xml:space="preserve"> do </w:t>
      </w:r>
      <w:r w:rsidR="00024D65" w:rsidRPr="00DE0901">
        <w:rPr>
          <w:szCs w:val="28"/>
          <w:lang w:val="vi-VN"/>
        </w:rPr>
        <w:t>Sở Xây dựng</w:t>
      </w:r>
      <w:r w:rsidR="00024D65">
        <w:rPr>
          <w:szCs w:val="28"/>
          <w:lang w:val="vi-VN"/>
        </w:rPr>
        <w:t xml:space="preserve"> </w:t>
      </w:r>
      <w:r w:rsidR="00024D65" w:rsidRPr="00C877A8">
        <w:rPr>
          <w:szCs w:val="28"/>
          <w:lang w:val="vi-VN"/>
        </w:rPr>
        <w:t xml:space="preserve">tổng hợp tại Văn bản </w:t>
      </w:r>
      <w:r w:rsidR="00024D65" w:rsidRPr="00DE0901">
        <w:rPr>
          <w:szCs w:val="28"/>
          <w:lang w:val="vi-VN"/>
        </w:rPr>
        <w:t>1943 /SXD-VP ngày 21/6/2024</w:t>
      </w:r>
      <w:r w:rsidR="00024D65" w:rsidRPr="00C877A8">
        <w:rPr>
          <w:szCs w:val="28"/>
          <w:lang w:val="vi-VN"/>
        </w:rPr>
        <w:t>).</w:t>
      </w:r>
    </w:p>
    <w:p w14:paraId="31197575" w14:textId="0F7CF61D" w:rsidR="00023CED" w:rsidRDefault="00023CED" w:rsidP="00862A58">
      <w:pPr>
        <w:spacing w:after="0" w:line="240" w:lineRule="auto"/>
        <w:ind w:firstLine="709"/>
        <w:rPr>
          <w:b/>
          <w:szCs w:val="28"/>
        </w:rPr>
      </w:pPr>
      <w:r>
        <w:rPr>
          <w:b/>
          <w:szCs w:val="28"/>
        </w:rPr>
        <w:t>Sở Xây dựng trả lời</w:t>
      </w:r>
      <w:r w:rsidRPr="00921A96">
        <w:rPr>
          <w:bCs/>
          <w:szCs w:val="28"/>
        </w:rPr>
        <w:t>: (Văn bản số 2189/SXD-VP ngày 11/7/2024)</w:t>
      </w:r>
      <w:r>
        <w:rPr>
          <w:b/>
          <w:szCs w:val="28"/>
        </w:rPr>
        <w:t xml:space="preserve"> </w:t>
      </w:r>
    </w:p>
    <w:p w14:paraId="0A1405A5" w14:textId="77777777" w:rsidR="000201A6" w:rsidRDefault="00023CED" w:rsidP="00862A58">
      <w:pPr>
        <w:spacing w:after="0" w:line="240" w:lineRule="auto"/>
        <w:ind w:firstLine="709"/>
        <w:rPr>
          <w:lang w:val="vi-VN"/>
        </w:rPr>
      </w:pPr>
      <w:r>
        <w:t xml:space="preserve">Theo quy định tại Điều 14 về Trách nhiệm của Chủ đầu tư, Nghị định số 06/2021/NĐ-CP ngày 26/01/2021 của Chính phủ quy định chi tiết một số nội dung về quản lý chất lượng công trình xây dựng, thi công xây dựng công trình và bảo trì công trình xây dựng. Theo đó, Chủ đầu tư phải chịu hoàn toàn trách nhiệm về quá trình triển khai dự án đầu tư xây dựng, lựa chọn các đơn vị thực hiện (tư vấn thiết kế, QLDA, giám sát, thi công) và việc thực hiện của các đơn vị đó đối với công việc được giao theo hợp đồng, theo quy định của pháp luật về đầu tư xây dựng và các quy định pháp luật khác có liên quan. </w:t>
      </w:r>
    </w:p>
    <w:p w14:paraId="176D026A" w14:textId="3D2946E2" w:rsidR="00023CED" w:rsidRDefault="00023CED" w:rsidP="00862A58">
      <w:pPr>
        <w:spacing w:after="0" w:line="240" w:lineRule="auto"/>
        <w:ind w:firstLine="709"/>
        <w:rPr>
          <w:lang w:val="vi-VN"/>
        </w:rPr>
      </w:pPr>
      <w:r>
        <w:lastRenderedPageBreak/>
        <w:t xml:space="preserve">Sở Xây dựng với chức năng quản lý nhà nước về đầu tư xây dựng đã thường xuyên tuyên truyền, phổ biến các văn bản quy phạm pháp luật về đầu tư xây dựng; ban hành các văn bản hướng dẫn UBND các huyện, thành phố, thị xã, các Ban QLDA, các đơn vị hoạt động xây dựng trên toàn tỉnh về các lĩnh vực trong hoạt động đầu tư xây dựng. </w:t>
      </w:r>
      <w:proofErr w:type="gramStart"/>
      <w:r>
        <w:t>Mặt khác Sở đã tổ chức nhiều cuộc kiểm tra, thanh tra việc thực hiện pháp luật về lĩnh vực đầu tư xây dựng.</w:t>
      </w:r>
      <w:proofErr w:type="gramEnd"/>
      <w:r>
        <w:t xml:space="preserve"> Qua đó đã chấn chỉnh công tác quản lý nhà nước về hoạt động xây dựng tại UBND các 5 huyện, thành phố, thị xã; nâng cao nhận thức và chấn chỉnh nhiều tồn tại sai sót của các đơn vị hoạt động xây dựng. Tuy nhiên, do điều kiện về nhân lực, vật lực hạn chế nên một số nơi, một số lúc Sở đã thiếu sâu sát trong hướng dẫn, đôn đốc, phối hợp, kiểm tra, thanh tra hoạt động xây dựng. </w:t>
      </w:r>
      <w:proofErr w:type="gramStart"/>
      <w:r>
        <w:t>Sở sẽ tiếp tục hướng dẫn, đôn đốc, phối hợp, kiểm tra, thanh tra hoạt động xây dựng trên địa bàn toàn tỉnh trong thời gian tới.</w:t>
      </w:r>
      <w:proofErr w:type="gramEnd"/>
    </w:p>
    <w:p w14:paraId="6BC4119C" w14:textId="77777777" w:rsidR="00E064F6" w:rsidRPr="00921A96" w:rsidRDefault="00E064F6" w:rsidP="00862A58">
      <w:pPr>
        <w:spacing w:after="0" w:line="240" w:lineRule="auto"/>
        <w:ind w:firstLine="709"/>
        <w:rPr>
          <w:bCs/>
          <w:szCs w:val="28"/>
          <w:lang w:val="vi-VN"/>
        </w:rPr>
      </w:pPr>
      <w:r w:rsidRPr="0025081E">
        <w:rPr>
          <w:b/>
          <w:szCs w:val="28"/>
          <w:lang w:val="vi-VN"/>
        </w:rPr>
        <w:t>Sở Xây dự</w:t>
      </w:r>
      <w:r>
        <w:rPr>
          <w:b/>
          <w:szCs w:val="28"/>
          <w:lang w:val="vi-VN"/>
        </w:rPr>
        <w:t xml:space="preserve">ng trả lời: </w:t>
      </w:r>
      <w:r w:rsidRPr="00921A96">
        <w:rPr>
          <w:bCs/>
          <w:szCs w:val="28"/>
          <w:lang w:val="vi-VN"/>
        </w:rPr>
        <w:t>(Văn bản số 1943 /SXD-VP ngày 21/6/2024)</w:t>
      </w:r>
    </w:p>
    <w:p w14:paraId="1E3B2B6B" w14:textId="748F6F98" w:rsidR="0025081E" w:rsidRDefault="0025081E" w:rsidP="00862A58">
      <w:pPr>
        <w:spacing w:after="0" w:line="240" w:lineRule="auto"/>
        <w:ind w:firstLine="709"/>
        <w:rPr>
          <w:lang w:val="vi-VN"/>
        </w:rPr>
      </w:pPr>
      <w:r>
        <w:t>Căn cứ Điều 74 Luật đấu thầu năm 2013 quy định về trách nhiệm của chủ đầu tư là lựa chọn nhà thầu thi công, đơn vị tư vấn đảm bảo điều</w:t>
      </w:r>
      <w:r w:rsidRPr="0025081E">
        <w:t xml:space="preserve"> </w:t>
      </w:r>
      <w:r>
        <w:t>kiện năng lực, kinh nghiệm theo quy định và Chịu trách nhiệm trước pháp luật và người có thẩm quyền về quá trình lựa chọn nhà thầu Căn cứ khoản 2 Điều 12 Nghị định 63/2014/NĐ -CP có quy định như sau:</w:t>
      </w:r>
    </w:p>
    <w:p w14:paraId="6D4EE039" w14:textId="53A108E7" w:rsidR="00E064F6" w:rsidRDefault="00921A96" w:rsidP="00862A58">
      <w:pPr>
        <w:spacing w:after="0" w:line="240" w:lineRule="auto"/>
        <w:ind w:firstLine="709"/>
        <w:rPr>
          <w:lang w:val="vi-VN"/>
        </w:rPr>
      </w:pPr>
      <w:r>
        <w:t>“</w:t>
      </w:r>
      <w:r w:rsidR="00E064F6">
        <w:t xml:space="preserve">2. Hồ sơ mời thầu phải quy định về tiêu chuẩn đánh giá hồ sơ dự thầu bao gồm tiêu chuẩn đánh giá về năng lực và kinh nghiệm; tiêu chuẩn đánh giá về kỹ thuật; xác định giá thấp nhất (đối với trường hợp áp dụng phương pháp giá thấp nhất); tiêu chuẩn xác định giá đánh giá (đối với trường hợp áp dụng phương pháp giá đánh giá). </w:t>
      </w:r>
      <w:proofErr w:type="gramStart"/>
      <w:r w:rsidR="00E064F6">
        <w:t>Trong hồ sơ mời thầu không được nêu bất cứ điều kiện nào nhằm hạn chế sự tham gia của nhà thầu hoặc nhằm tạo lợi thế cho một hoặc một số nhà thầu gây ra sự cạnh tranh không bình đẳng</w:t>
      </w:r>
      <w:r>
        <w:t>”.</w:t>
      </w:r>
      <w:proofErr w:type="gramEnd"/>
    </w:p>
    <w:p w14:paraId="3165C52C" w14:textId="3374A706" w:rsidR="00E064F6" w:rsidRDefault="00E064F6" w:rsidP="00862A58">
      <w:pPr>
        <w:spacing w:after="0" w:line="240" w:lineRule="auto"/>
        <w:ind w:firstLine="709"/>
        <w:rPr>
          <w:lang w:val="vi-VN"/>
        </w:rPr>
      </w:pPr>
      <w:proofErr w:type="gramStart"/>
      <w:r>
        <w:t>Theo đó, hồ sơ mời thầu phải quy định về tiêu chuẩn đánh giá hồ sơ dự thầu phải có bao gồm tiêu chuẩn đánh giá về năng lực và kinh nghiệm.</w:t>
      </w:r>
      <w:proofErr w:type="gramEnd"/>
      <w:r>
        <w:t xml:space="preserve"> </w:t>
      </w:r>
      <w:proofErr w:type="gramStart"/>
      <w:r>
        <w:t>Vì vậy, đề nghị UBND thị xã Kỳ Anh chấn chỉnh trong công tác lựa chọn nhà thầu để không xẩy ra tình trạng đã nêu.</w:t>
      </w:r>
      <w:proofErr w:type="gramEnd"/>
    </w:p>
    <w:p w14:paraId="68BD8BE4" w14:textId="66EC0D24" w:rsidR="006434CC" w:rsidRPr="00024D65" w:rsidRDefault="006434CC" w:rsidP="00862A58">
      <w:pPr>
        <w:spacing w:after="0" w:line="240" w:lineRule="auto"/>
        <w:ind w:firstLine="709"/>
        <w:rPr>
          <w:b/>
          <w:szCs w:val="28"/>
          <w:lang w:val="vi-VN"/>
        </w:rPr>
      </w:pPr>
      <w:r w:rsidRPr="00023CED">
        <w:rPr>
          <w:b/>
          <w:szCs w:val="28"/>
          <w:lang w:val="vi-VN"/>
        </w:rPr>
        <w:t xml:space="preserve">Câu hỏi 65: </w:t>
      </w:r>
      <w:r w:rsidR="00610017" w:rsidRPr="00023CED">
        <w:rPr>
          <w:b/>
          <w:szCs w:val="28"/>
          <w:lang w:val="vi-VN"/>
        </w:rPr>
        <w:t>Tiêu chuẩn về an toàn phòng cháy cho nhà và công trình quá cao, không phù hợp với thực tiễn gây khó khăn cho các doanh nghiệp và các cơ sở sản xuất kinh doanh. Đồng thời làm lãng phí nguồn lực đầu tư, chậm tiến độ thực hiện các dự án mới và giải ngân nguồn vốn đầu tư</w:t>
      </w:r>
      <w:r w:rsidR="00023CED" w:rsidRPr="00023CED">
        <w:rPr>
          <w:b/>
          <w:szCs w:val="28"/>
        </w:rPr>
        <w:t>.</w:t>
      </w:r>
      <w:r w:rsidR="00024D65" w:rsidRPr="00024D65">
        <w:rPr>
          <w:szCs w:val="28"/>
          <w:lang w:val="vi-VN"/>
        </w:rPr>
        <w:t xml:space="preserve"> </w:t>
      </w:r>
      <w:r w:rsidR="00024D65" w:rsidRPr="00C877A8">
        <w:rPr>
          <w:szCs w:val="28"/>
          <w:lang w:val="vi-VN"/>
        </w:rPr>
        <w:t xml:space="preserve">(của </w:t>
      </w:r>
      <w:r w:rsidR="00024D65" w:rsidRPr="00024D65">
        <w:rPr>
          <w:szCs w:val="28"/>
          <w:lang w:val="vi-VN"/>
        </w:rPr>
        <w:t>Ban QLDA đầu tư xây dựng công trình dân dụng và công nghiệp tỉnh</w:t>
      </w:r>
      <w:r w:rsidR="00024D65">
        <w:rPr>
          <w:szCs w:val="28"/>
          <w:lang w:val="vi-VN"/>
        </w:rPr>
        <w:t xml:space="preserve"> do </w:t>
      </w:r>
      <w:r w:rsidR="00024D65" w:rsidRPr="00DE0901">
        <w:rPr>
          <w:szCs w:val="28"/>
          <w:lang w:val="vi-VN"/>
        </w:rPr>
        <w:t>Sở Xây dựng</w:t>
      </w:r>
      <w:r w:rsidR="00024D65">
        <w:rPr>
          <w:szCs w:val="28"/>
          <w:lang w:val="vi-VN"/>
        </w:rPr>
        <w:t xml:space="preserve"> </w:t>
      </w:r>
      <w:r w:rsidR="00024D65" w:rsidRPr="00C877A8">
        <w:rPr>
          <w:szCs w:val="28"/>
          <w:lang w:val="vi-VN"/>
        </w:rPr>
        <w:t xml:space="preserve">tổng hợp tại Văn bản </w:t>
      </w:r>
      <w:r w:rsidR="00024D65" w:rsidRPr="00DE0901">
        <w:rPr>
          <w:szCs w:val="28"/>
          <w:lang w:val="vi-VN"/>
        </w:rPr>
        <w:t>1943 /SXD-VP ngày 21/6/2024</w:t>
      </w:r>
      <w:r w:rsidR="00024D65" w:rsidRPr="00C877A8">
        <w:rPr>
          <w:szCs w:val="28"/>
          <w:lang w:val="vi-VN"/>
        </w:rPr>
        <w:t>).</w:t>
      </w:r>
    </w:p>
    <w:p w14:paraId="114D9917" w14:textId="63DF653A" w:rsidR="00023CED" w:rsidRDefault="00023CED" w:rsidP="00862A58">
      <w:pPr>
        <w:tabs>
          <w:tab w:val="right" w:pos="9072"/>
        </w:tabs>
        <w:spacing w:after="0" w:line="240" w:lineRule="auto"/>
        <w:ind w:firstLine="709"/>
        <w:rPr>
          <w:b/>
          <w:szCs w:val="28"/>
        </w:rPr>
      </w:pPr>
      <w:r>
        <w:rPr>
          <w:b/>
          <w:szCs w:val="28"/>
        </w:rPr>
        <w:t>Sở Xây dựng trả lời</w:t>
      </w:r>
      <w:r w:rsidRPr="00921A96">
        <w:rPr>
          <w:bCs/>
          <w:szCs w:val="28"/>
        </w:rPr>
        <w:t>: (Văn bản số 2189/SXD-VP ngày 11/7/2024)</w:t>
      </w:r>
      <w:r w:rsidR="00A07D33">
        <w:rPr>
          <w:b/>
          <w:szCs w:val="28"/>
        </w:rPr>
        <w:tab/>
      </w:r>
    </w:p>
    <w:p w14:paraId="1A073B0D" w14:textId="77777777" w:rsidR="00590664" w:rsidRDefault="00023CED" w:rsidP="00862A58">
      <w:pPr>
        <w:spacing w:after="0" w:line="240" w:lineRule="auto"/>
        <w:ind w:firstLine="709"/>
        <w:rPr>
          <w:lang w:val="vi-VN"/>
        </w:rPr>
      </w:pPr>
      <w:r>
        <w:t xml:space="preserve">Theo quy định tại Nghị định số 136/2020/NĐ-CP (được sửa đổi bổ sung bởi Nghị định 50/2024/NĐ-CP) thì cơ quan chuyên môn thẩm định và thẩm duyệt về PCCC là cơ quan cảnh sát Phòng cháy và chữa cháy. Quy chuẩn áp dụng về </w:t>
      </w:r>
      <w:proofErr w:type="gramStart"/>
      <w:r>
        <w:t>An</w:t>
      </w:r>
      <w:proofErr w:type="gramEnd"/>
      <w:r>
        <w:t xml:space="preserve"> toàn cháy cho nhà và công trình là QCVN 06:2022/BXD ngày 30/11/2022 (được sửa đổi bổ sung tại Thông tư 09/2023/TT-BXD ngày 16/10/2023 của Bộ Xây dựng). Sở Xây dựng góp ý các giải pháp PCCC khi </w:t>
      </w:r>
      <w:r>
        <w:lastRenderedPageBreak/>
        <w:t>được Bộ xây dựng lấy ý kiến dự thảo QCVN 06:2022/BXD. Hiện nay, Bộ Xây dựng đã ban hành Thông tư đã có những điều chỉnh, bổ sung thay thế kịp thời, phù hợp với hệ thống pháp luật về PCCC, tình hình thực tế tại Việt Nam, tạo điều kiện thuận lợi hơn cho các hoạt động đầu tư xây dựng, sản xuất kinh doanh và đưa ra nhiều giải pháp hơn trên tinh thần không giảm nhẹ an toàn PCCC. Thông tư đã bổ sung quyền chủ động cho Chủ đầu tư trong việc lựa chọn giải pháp thiết kế, cụ thể: “trong một số trường hợp đặc biệt, có thể xem xét bổ sung, thay thế một số yêu cầu của quy chuẩn này đối với công trình cụ thể bằng các yêu cầu an toàn cháy phù hợp khác theo tài liệu chuẩn hoặc có luận chứng kỹ thuật phù hợp”.</w:t>
      </w:r>
    </w:p>
    <w:p w14:paraId="4AAC9C8B" w14:textId="22711C9E" w:rsidR="006434CC" w:rsidRPr="00590664" w:rsidRDefault="006434CC" w:rsidP="00862A58">
      <w:pPr>
        <w:spacing w:after="0" w:line="240" w:lineRule="auto"/>
        <w:ind w:firstLine="709"/>
        <w:rPr>
          <w:lang w:val="vi-VN"/>
        </w:rPr>
      </w:pPr>
      <w:r w:rsidRPr="009557D7">
        <w:rPr>
          <w:b/>
          <w:szCs w:val="28"/>
          <w:lang w:val="vi-VN"/>
        </w:rPr>
        <w:t xml:space="preserve">Câu hỏi 66: </w:t>
      </w:r>
      <w:r w:rsidR="00610017" w:rsidRPr="009557D7">
        <w:rPr>
          <w:b/>
          <w:szCs w:val="28"/>
          <w:lang w:val="vi-VN"/>
        </w:rPr>
        <w:t>Công tác lập, thẩm định và phê duyệt hồ sơ thiết kế kéo dài làm ảnh hưởng tới tiến độ dự án. Chất lượng tư vấn thiết kế yếu kém gây khó khăn cho Chủ đầu tư và các nhà thầu thi công công trình và làm thất thoát một phần không nhỏ vốn xây dựng cơ bản của nhà nước. Nhiều dự án bị chậm tiến độ do việc cẩu thả trong khâu khảo sát, quy hoạch, thiết kế, do đó phải điều chỉnh thiết kế nhiều lần dẫn đến nhà thầu không thể hoàn thành đúng tiến độ, một số dự án phải điều chỉnh chủ trương đầu tư.</w:t>
      </w:r>
      <w:r w:rsidR="00024D65" w:rsidRPr="00024D65">
        <w:rPr>
          <w:szCs w:val="28"/>
          <w:lang w:val="vi-VN"/>
        </w:rPr>
        <w:t xml:space="preserve"> </w:t>
      </w:r>
      <w:r w:rsidR="00024D65" w:rsidRPr="00C877A8">
        <w:rPr>
          <w:szCs w:val="28"/>
          <w:lang w:val="vi-VN"/>
        </w:rPr>
        <w:t xml:space="preserve">(của </w:t>
      </w:r>
      <w:r w:rsidR="00024D65" w:rsidRPr="00024D65">
        <w:rPr>
          <w:szCs w:val="28"/>
          <w:lang w:val="vi-VN"/>
        </w:rPr>
        <w:t>Ban QLDA đầu tư xây dựng công trình dân dụng và công nghiệp tỉnh</w:t>
      </w:r>
      <w:r w:rsidR="00024D65">
        <w:rPr>
          <w:szCs w:val="28"/>
          <w:lang w:val="vi-VN"/>
        </w:rPr>
        <w:t xml:space="preserve"> do </w:t>
      </w:r>
      <w:r w:rsidR="00024D65" w:rsidRPr="00DE0901">
        <w:rPr>
          <w:szCs w:val="28"/>
          <w:lang w:val="vi-VN"/>
        </w:rPr>
        <w:t>Sở Xây dựng</w:t>
      </w:r>
      <w:r w:rsidR="00024D65">
        <w:rPr>
          <w:szCs w:val="28"/>
          <w:lang w:val="vi-VN"/>
        </w:rPr>
        <w:t xml:space="preserve"> </w:t>
      </w:r>
      <w:r w:rsidR="00024D65" w:rsidRPr="00C877A8">
        <w:rPr>
          <w:szCs w:val="28"/>
          <w:lang w:val="vi-VN"/>
        </w:rPr>
        <w:t xml:space="preserve">tổng hợp tại Văn bản </w:t>
      </w:r>
      <w:r w:rsidR="00024D65" w:rsidRPr="00DE0901">
        <w:rPr>
          <w:szCs w:val="28"/>
          <w:lang w:val="vi-VN"/>
        </w:rPr>
        <w:t>1943 /SXD-VP ngày 21/6/2024</w:t>
      </w:r>
      <w:r w:rsidR="00024D65" w:rsidRPr="00C877A8">
        <w:rPr>
          <w:szCs w:val="28"/>
          <w:lang w:val="vi-VN"/>
        </w:rPr>
        <w:t>).</w:t>
      </w:r>
    </w:p>
    <w:p w14:paraId="317D5703" w14:textId="77777777" w:rsidR="00C32B02" w:rsidRDefault="00C32B02"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25544A">
        <w:rPr>
          <w:bCs/>
          <w:szCs w:val="28"/>
          <w:lang w:val="vi-VN"/>
        </w:rPr>
        <w:t>(Văn bản số 1943 /SXD-VP ngày 21/6/2024)</w:t>
      </w:r>
    </w:p>
    <w:p w14:paraId="3B75D07F" w14:textId="77777777" w:rsidR="00C32B02" w:rsidRDefault="00C32B02" w:rsidP="00862A58">
      <w:pPr>
        <w:spacing w:after="0" w:line="240" w:lineRule="auto"/>
        <w:ind w:firstLine="709"/>
        <w:rPr>
          <w:lang w:val="vi-VN"/>
        </w:rPr>
      </w:pPr>
      <w:proofErr w:type="gramStart"/>
      <w:r>
        <w:t>Hiện nay, Sở Xây dựng đã ban hành Văn bản số 1032/SXD-VP ngày 05/5/2022 về việc cắt giảm thời gian thẩm định các dự án.</w:t>
      </w:r>
      <w:proofErr w:type="gramEnd"/>
      <w:r>
        <w:t xml:space="preserve"> Công tác lập, thẩm định và phê duyệt hồ sơ thiết kế một số dự án kéo dài do một số nguyên nhân chính như vướng mắc các nội dung liên quan về tác động môi trường, PCCC và chất lượng yếu kém của các đơn vị tư vấn thiết kế... </w:t>
      </w:r>
    </w:p>
    <w:p w14:paraId="0AA21C7B" w14:textId="77777777" w:rsidR="00C32B02" w:rsidRDefault="00C32B02" w:rsidP="00862A58">
      <w:pPr>
        <w:spacing w:after="0" w:line="240" w:lineRule="auto"/>
        <w:ind w:firstLine="709"/>
        <w:rPr>
          <w:lang w:val="vi-VN"/>
        </w:rPr>
      </w:pPr>
      <w:r>
        <w:t xml:space="preserve">Khi lựa chọn các đơn vị tư vấn thiết kế tham gia hoạt dộng xây dựng, Chủ đầu tư phải xem xét chứng chỉ năng lực của tổ chức và cá nhân, đối chiếu với yêu cầu của dự án, nhất là phải đảm bảo điều kiện năng lực, kinh nghiệm theo quy định. </w:t>
      </w:r>
    </w:p>
    <w:p w14:paraId="1F5F9900" w14:textId="3FAFD4F3" w:rsidR="00C32B02" w:rsidRPr="009557D7" w:rsidRDefault="00C32B02" w:rsidP="00862A58">
      <w:pPr>
        <w:spacing w:after="0" w:line="240" w:lineRule="auto"/>
        <w:ind w:firstLine="709"/>
        <w:rPr>
          <w:b/>
          <w:szCs w:val="28"/>
          <w:lang w:val="vi-VN"/>
        </w:rPr>
      </w:pPr>
      <w:r>
        <w:t>Trường hợp các đơn vị tư vấn thiết kế có chứng chỉ năng lực hoạt động đầy đủ nhưng năng lực thực sự yếu kém, đề nghị các Chủ đầu</w:t>
      </w:r>
      <w:r w:rsidRPr="00C32B02">
        <w:t xml:space="preserve"> </w:t>
      </w:r>
      <w:r>
        <w:t>tư tổng hợp, gửi về Sở Xây dựng để có hình thức xử lý theo đúng quy định.</w:t>
      </w:r>
    </w:p>
    <w:p w14:paraId="3F0DB41B" w14:textId="77777777" w:rsidR="00590664" w:rsidRDefault="006434CC" w:rsidP="00862A58">
      <w:pPr>
        <w:spacing w:after="0" w:line="240" w:lineRule="auto"/>
        <w:ind w:firstLine="709"/>
        <w:rPr>
          <w:b/>
          <w:szCs w:val="28"/>
          <w:lang w:val="vi-VN"/>
        </w:rPr>
      </w:pPr>
      <w:r w:rsidRPr="009557D7">
        <w:rPr>
          <w:b/>
          <w:szCs w:val="28"/>
          <w:lang w:val="vi-VN"/>
        </w:rPr>
        <w:t>Câu hỏi 6</w:t>
      </w:r>
      <w:r w:rsidRPr="009557D7">
        <w:rPr>
          <w:b/>
          <w:szCs w:val="28"/>
        </w:rPr>
        <w:t>7</w:t>
      </w:r>
      <w:r w:rsidRPr="009557D7">
        <w:rPr>
          <w:b/>
          <w:szCs w:val="28"/>
          <w:lang w:val="vi-VN"/>
        </w:rPr>
        <w:t xml:space="preserve">: </w:t>
      </w:r>
      <w:r w:rsidR="00610017" w:rsidRPr="009557D7">
        <w:rPr>
          <w:b/>
          <w:szCs w:val="28"/>
          <w:lang w:val="vi-VN"/>
        </w:rPr>
        <w:t>Đối với đồ án quy hoạch khu chức năng giao cho Nhà đầu tư tư nhân thực hiện. Khi nhà đầu tư lập đồ án quy hoạch hoặc điều chỉnh quy hoạch thì có phải lấy ý kiến cộng đồng dân cư theo Điều 16, 17 Luật Xây dựng không?</w:t>
      </w:r>
      <w:r w:rsidR="00590664">
        <w:rPr>
          <w:b/>
          <w:szCs w:val="28"/>
          <w:lang w:val="vi-VN"/>
        </w:rPr>
        <w:t xml:space="preserve"> </w:t>
      </w:r>
    </w:p>
    <w:p w14:paraId="5AFE5DDB" w14:textId="5F879E90" w:rsidR="006434CC" w:rsidRDefault="00610017" w:rsidP="00862A58">
      <w:pPr>
        <w:spacing w:after="0" w:line="240" w:lineRule="auto"/>
        <w:ind w:firstLine="709"/>
        <w:rPr>
          <w:b/>
          <w:szCs w:val="28"/>
          <w:lang w:val="vi-VN"/>
        </w:rPr>
      </w:pPr>
      <w:r w:rsidRPr="009557D7">
        <w:rPr>
          <w:b/>
          <w:szCs w:val="28"/>
          <w:lang w:val="vi-VN"/>
        </w:rPr>
        <w:t>Theo Điều 16 thì việc lấy ý kiến áp dụng với các đồ án có “Cơ quan, Chủ đầu tư tổ chức lập quy hoạch”, vậy Chủ đầu tư trong này được hiểu là đơn vị cơ quan tổ chức lập quy hoạch giao làm Chủ đầu tư (liên quan đến nhà nước) hay là chủ đầu tư của tất cả các dự án (gồm cả nhà nước, tư nhân) đều phải thực hiện thủ tục này.</w:t>
      </w:r>
      <w:r w:rsidR="00024D65" w:rsidRPr="00024D65">
        <w:rPr>
          <w:szCs w:val="28"/>
          <w:lang w:val="vi-VN"/>
        </w:rPr>
        <w:t xml:space="preserve"> </w:t>
      </w:r>
      <w:r w:rsidR="00024D65" w:rsidRPr="00C877A8">
        <w:rPr>
          <w:szCs w:val="28"/>
          <w:lang w:val="vi-VN"/>
        </w:rPr>
        <w:t xml:space="preserve">(của </w:t>
      </w:r>
      <w:r w:rsidR="00024D65" w:rsidRPr="00024D65">
        <w:rPr>
          <w:szCs w:val="28"/>
          <w:lang w:val="vi-VN"/>
        </w:rPr>
        <w:t>Công ty Cổ phần CED</w:t>
      </w:r>
      <w:r w:rsidR="00024D65">
        <w:rPr>
          <w:szCs w:val="28"/>
          <w:lang w:val="vi-VN"/>
        </w:rPr>
        <w:t xml:space="preserve"> do </w:t>
      </w:r>
      <w:r w:rsidR="00024D65" w:rsidRPr="00DE0901">
        <w:rPr>
          <w:szCs w:val="28"/>
          <w:lang w:val="vi-VN"/>
        </w:rPr>
        <w:t>Sở Xây dựng</w:t>
      </w:r>
      <w:r w:rsidR="00024D65">
        <w:rPr>
          <w:szCs w:val="28"/>
          <w:lang w:val="vi-VN"/>
        </w:rPr>
        <w:t xml:space="preserve"> </w:t>
      </w:r>
      <w:r w:rsidR="00024D65" w:rsidRPr="00C877A8">
        <w:rPr>
          <w:szCs w:val="28"/>
          <w:lang w:val="vi-VN"/>
        </w:rPr>
        <w:t xml:space="preserve">tổng hợp tại Văn bản </w:t>
      </w:r>
      <w:r w:rsidR="00024D65" w:rsidRPr="00DE0901">
        <w:rPr>
          <w:szCs w:val="28"/>
          <w:lang w:val="vi-VN"/>
        </w:rPr>
        <w:t>1943/SXD-VP ngày 21/6/2024</w:t>
      </w:r>
      <w:r w:rsidR="00024D65" w:rsidRPr="00C877A8">
        <w:rPr>
          <w:szCs w:val="28"/>
          <w:lang w:val="vi-VN"/>
        </w:rPr>
        <w:t>).</w:t>
      </w:r>
    </w:p>
    <w:p w14:paraId="1A3CB302" w14:textId="77777777" w:rsidR="00C32B02" w:rsidRPr="0025544A" w:rsidRDefault="00C32B02" w:rsidP="00862A58">
      <w:pPr>
        <w:spacing w:after="0" w:line="240" w:lineRule="auto"/>
        <w:ind w:firstLine="709"/>
        <w:rPr>
          <w:bCs/>
          <w:szCs w:val="28"/>
          <w:lang w:val="vi-VN"/>
        </w:rPr>
      </w:pPr>
      <w:r w:rsidRPr="0025081E">
        <w:rPr>
          <w:b/>
          <w:szCs w:val="28"/>
          <w:lang w:val="vi-VN"/>
        </w:rPr>
        <w:t>Sở Xây dự</w:t>
      </w:r>
      <w:r>
        <w:rPr>
          <w:b/>
          <w:szCs w:val="28"/>
          <w:lang w:val="vi-VN"/>
        </w:rPr>
        <w:t xml:space="preserve">ng trả lời: </w:t>
      </w:r>
      <w:r w:rsidRPr="0025544A">
        <w:rPr>
          <w:bCs/>
          <w:szCs w:val="28"/>
          <w:lang w:val="vi-VN"/>
        </w:rPr>
        <w:t>(Văn bản số 1943 /SXD-VP ngày 21/6/2024)</w:t>
      </w:r>
    </w:p>
    <w:p w14:paraId="1DB33214" w14:textId="77777777" w:rsidR="00C32B02" w:rsidRDefault="00C32B02" w:rsidP="00862A58">
      <w:pPr>
        <w:spacing w:after="0" w:line="240" w:lineRule="auto"/>
        <w:ind w:firstLine="709"/>
        <w:rPr>
          <w:lang w:val="vi-VN"/>
        </w:rPr>
      </w:pPr>
      <w:r>
        <w:lastRenderedPageBreak/>
        <w:t xml:space="preserve">Theo quy định tại khoản 1 Điều 16 Luật Xây dựng 2014: “Cơ quan, chủ đầu tư tổ chức lập quy hoạch xây dựng có trách nhiệm lấy ý kiến cơ quan, tổ chức, cá nhân và cộng đồng dân cư có liên quan về nhiệm vụ và đồ </w:t>
      </w:r>
      <w:proofErr w:type="gramStart"/>
      <w:r>
        <w:t>án</w:t>
      </w:r>
      <w:proofErr w:type="gramEnd"/>
      <w:r>
        <w:t xml:space="preserve"> quy hoạch xây dựng. Ủy ban nhân dân có liên quan có trách nhiệm phối hợp với cơ quan tổ chức lập quy hoạch xây dựng, chủ đầu tư dự </w:t>
      </w:r>
      <w:proofErr w:type="gramStart"/>
      <w:r>
        <w:t>án</w:t>
      </w:r>
      <w:proofErr w:type="gramEnd"/>
      <w:r>
        <w:t xml:space="preserve"> đầu tư xây dựng trong việc lấy ý kiến”. </w:t>
      </w:r>
    </w:p>
    <w:p w14:paraId="490D31CF" w14:textId="7016981E" w:rsidR="00C32B02" w:rsidRPr="00C32B02" w:rsidRDefault="00C32B02" w:rsidP="00862A58">
      <w:pPr>
        <w:spacing w:after="0" w:line="240" w:lineRule="auto"/>
        <w:ind w:firstLine="709"/>
        <w:rPr>
          <w:b/>
          <w:szCs w:val="28"/>
          <w:lang w:val="vi-VN"/>
        </w:rPr>
      </w:pPr>
      <w:r>
        <w:t xml:space="preserve">Căn cứ quy định trên thì cơ quan, chủ đầu tư tổ chức lập quy hoạch (bao gồm nhà nước, doanh nghiệp tư nhân) khi lập đồ </w:t>
      </w:r>
      <w:proofErr w:type="gramStart"/>
      <w:r>
        <w:t>án</w:t>
      </w:r>
      <w:proofErr w:type="gramEnd"/>
      <w:r>
        <w:t xml:space="preserve"> quy hoạch hoặc điều chỉnh quy hoạch khu chức năng thì có trách</w:t>
      </w:r>
      <w:r>
        <w:rPr>
          <w:lang w:val="vi-VN"/>
        </w:rPr>
        <w:t xml:space="preserve"> </w:t>
      </w:r>
      <w:r>
        <w:t>nhiệm lấy ý kiến cộng đồng dân cư về nhiệm vụ và đồ án quy hoạch.</w:t>
      </w:r>
    </w:p>
    <w:p w14:paraId="6B6380D5" w14:textId="70DAE54F" w:rsidR="006434CC" w:rsidRDefault="006434CC" w:rsidP="00862A58">
      <w:pPr>
        <w:spacing w:after="0" w:line="240" w:lineRule="auto"/>
        <w:ind w:firstLine="709"/>
        <w:rPr>
          <w:b/>
          <w:szCs w:val="28"/>
          <w:lang w:val="vi-VN"/>
        </w:rPr>
      </w:pPr>
      <w:r w:rsidRPr="009557D7">
        <w:rPr>
          <w:b/>
          <w:szCs w:val="28"/>
          <w:lang w:val="vi-VN"/>
        </w:rPr>
        <w:t xml:space="preserve">Câu hỏi 68: </w:t>
      </w:r>
      <w:r w:rsidR="00610017" w:rsidRPr="009557D7">
        <w:rPr>
          <w:b/>
          <w:szCs w:val="28"/>
          <w:lang w:val="vi-VN"/>
        </w:rPr>
        <w:t>Đối với các CCN đã có đồ án quy hoạch chi tiết thì NĐT thứ cấp vào đầu tư thì có phải thực hiện thủ tục lập quy hoạch chi tiết/chi tiết rút gọn hay không?</w:t>
      </w:r>
      <w:r w:rsidR="00590664" w:rsidRPr="00590664">
        <w:rPr>
          <w:szCs w:val="28"/>
          <w:lang w:val="vi-VN"/>
        </w:rPr>
        <w:t xml:space="preserve"> </w:t>
      </w:r>
      <w:r w:rsidR="00590664" w:rsidRPr="00C877A8">
        <w:rPr>
          <w:szCs w:val="28"/>
          <w:lang w:val="vi-VN"/>
        </w:rPr>
        <w:t xml:space="preserve">(của </w:t>
      </w:r>
      <w:r w:rsidR="00590664" w:rsidRPr="00024D65">
        <w:rPr>
          <w:szCs w:val="28"/>
          <w:lang w:val="vi-VN"/>
        </w:rPr>
        <w:t>Công ty Cổ phần CED</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1943/SXD-VP ngày 21/6/2024</w:t>
      </w:r>
      <w:r w:rsidR="00590664" w:rsidRPr="00C877A8">
        <w:rPr>
          <w:szCs w:val="28"/>
          <w:lang w:val="vi-VN"/>
        </w:rPr>
        <w:t>).</w:t>
      </w:r>
    </w:p>
    <w:p w14:paraId="057C6536" w14:textId="77777777" w:rsidR="00F13ABD" w:rsidRDefault="00F13ABD"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25544A">
        <w:rPr>
          <w:bCs/>
          <w:szCs w:val="28"/>
          <w:lang w:val="vi-VN"/>
        </w:rPr>
        <w:t>(Văn bản số 1943 /SXD-VP ngày 21/6/2024)</w:t>
      </w:r>
    </w:p>
    <w:p w14:paraId="2F53F5FF" w14:textId="7C13FD08" w:rsidR="00F13ABD" w:rsidRPr="009557D7" w:rsidRDefault="00F13ABD" w:rsidP="00862A58">
      <w:pPr>
        <w:spacing w:after="0" w:line="240" w:lineRule="auto"/>
        <w:ind w:firstLine="709"/>
        <w:rPr>
          <w:b/>
          <w:szCs w:val="28"/>
          <w:lang w:val="vi-VN"/>
        </w:rPr>
      </w:pPr>
      <w:r>
        <w:t xml:space="preserve">Theo khoản 3 Điều 25, Luật Xây dựng quy định quy hoạch chi tiết được lập trong khu chức năng để làm cơ sở cấp giấy phép xây dựng và lập dự </w:t>
      </w:r>
      <w:proofErr w:type="gramStart"/>
      <w:r>
        <w:t>án</w:t>
      </w:r>
      <w:proofErr w:type="gramEnd"/>
      <w:r>
        <w:t xml:space="preserve"> đầu tư xây dựng. Do đó đối với các CCN đã có quy hoạch chi tiết được phê duyệt thì khi nhà đầu tư thứ cấp vào đầu tư không cần lập quy hoạch chi tiết/chi tiết rút gọn. Trường hợp cần lập quy hoạch để có cơ sở giao đất, cho thuê đất thị nhà đầu tư thực hiện </w:t>
      </w:r>
      <w:proofErr w:type="gramStart"/>
      <w:r>
        <w:t>theo</w:t>
      </w:r>
      <w:proofErr w:type="gramEnd"/>
      <w:r>
        <w:t xml:space="preserve"> quy định tại khoản 2, Điều 4, Quyết định số 19/2019/QĐ-UBND ngày 19/4/2019 của UBND tỉnh.</w:t>
      </w:r>
    </w:p>
    <w:p w14:paraId="63526942" w14:textId="56416BDD" w:rsidR="006434CC" w:rsidRDefault="006434CC" w:rsidP="00862A58">
      <w:pPr>
        <w:spacing w:after="0" w:line="240" w:lineRule="auto"/>
        <w:ind w:firstLine="709"/>
        <w:rPr>
          <w:b/>
          <w:szCs w:val="28"/>
          <w:lang w:val="vi-VN"/>
        </w:rPr>
      </w:pPr>
      <w:r w:rsidRPr="009557D7">
        <w:rPr>
          <w:b/>
          <w:szCs w:val="28"/>
          <w:lang w:val="vi-VN"/>
        </w:rPr>
        <w:t xml:space="preserve">Câu hỏi 69: </w:t>
      </w:r>
      <w:r w:rsidR="00610017" w:rsidRPr="009557D7">
        <w:rPr>
          <w:b/>
          <w:szCs w:val="28"/>
          <w:lang w:val="vi-VN"/>
        </w:rPr>
        <w:t>Đối với đồ án quy hoạch chi tiết nay đã giao cho Nhà đầu tư tư nhân thực hiện theo hình thức xã hội hóa, nay Nhà đầu tư đã có Văn bản thẩm duyệt Phòng cháy chữa cháy và đã tiến hành thi công xây dựng, nay có nhu cầu điều chỉnh quy hoạch thì có phải thực hiện thủ tục thẩm duyệt điều chỉnh PCCC đối với quy hoạch theo khoản 3 Điều 13 Nghị định số 136/2020/NĐ-CP không?</w:t>
      </w:r>
      <w:r w:rsidR="00590664" w:rsidRPr="00590664">
        <w:rPr>
          <w:szCs w:val="28"/>
          <w:lang w:val="vi-VN"/>
        </w:rPr>
        <w:t xml:space="preserve"> </w:t>
      </w:r>
      <w:r w:rsidR="00590664" w:rsidRPr="00C877A8">
        <w:rPr>
          <w:szCs w:val="28"/>
          <w:lang w:val="vi-VN"/>
        </w:rPr>
        <w:t xml:space="preserve">(của </w:t>
      </w:r>
      <w:r w:rsidR="00590664" w:rsidRPr="00024D65">
        <w:rPr>
          <w:szCs w:val="28"/>
          <w:lang w:val="vi-VN"/>
        </w:rPr>
        <w:t>Công ty Cổ phần CED</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 /SXD-VP ngày 21/6/2024</w:t>
      </w:r>
      <w:r w:rsidR="00590664" w:rsidRPr="00C877A8">
        <w:rPr>
          <w:szCs w:val="28"/>
          <w:lang w:val="vi-VN"/>
        </w:rPr>
        <w:t>).</w:t>
      </w:r>
    </w:p>
    <w:p w14:paraId="2D5B4E18" w14:textId="77777777" w:rsidR="00F13ABD" w:rsidRDefault="00F13ABD"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25544A">
        <w:rPr>
          <w:bCs/>
          <w:szCs w:val="28"/>
          <w:lang w:val="vi-VN"/>
        </w:rPr>
        <w:t>(Văn bản số 1943 /SXD-VP ngày 21/6/2024)</w:t>
      </w:r>
    </w:p>
    <w:p w14:paraId="25DF26E6" w14:textId="0CD024CA" w:rsidR="00F13ABD" w:rsidRPr="009557D7" w:rsidRDefault="00F13ABD" w:rsidP="00862A58">
      <w:pPr>
        <w:spacing w:after="0" w:line="240" w:lineRule="auto"/>
        <w:ind w:firstLine="709"/>
        <w:rPr>
          <w:b/>
          <w:szCs w:val="28"/>
          <w:lang w:val="vi-VN"/>
        </w:rPr>
      </w:pPr>
      <w:r>
        <w:t xml:space="preserve">Theo quy định tại điểm a khoản 3 Điều 13 Nghị định số 136/2020/NĐ-CP: “Đồ án quy hoạch xây dựng hoặc điều chỉnh quy hoạch xây dựng đô thị, khu kinh tế, khu công nghiệp, cụm công nghiệp, khu chế xuất, khu công nghệ cao và các khu chức năng khác theo Luật Quy hoạch”. Theo quy định trên, nếu đồ án điều chỉnh quy hoạch thuộc đối tượng phải thẩm duyệt PCCC </w:t>
      </w:r>
      <w:proofErr w:type="gramStart"/>
      <w:r>
        <w:t>theo</w:t>
      </w:r>
      <w:proofErr w:type="gramEnd"/>
      <w:r>
        <w:t xml:space="preserve"> quy định của Nghị định số 136/2020/NĐCP thì phải thực hiện thủ tục thẩm duyệt PCCC.</w:t>
      </w:r>
    </w:p>
    <w:p w14:paraId="6B9CE8CF" w14:textId="2A9CD985" w:rsidR="006434CC" w:rsidRDefault="006434CC" w:rsidP="00862A58">
      <w:pPr>
        <w:spacing w:after="0" w:line="240" w:lineRule="auto"/>
        <w:ind w:firstLine="709"/>
        <w:rPr>
          <w:b/>
          <w:szCs w:val="28"/>
          <w:lang w:val="vi-VN"/>
        </w:rPr>
      </w:pPr>
      <w:r w:rsidRPr="009557D7">
        <w:rPr>
          <w:b/>
          <w:szCs w:val="28"/>
          <w:lang w:val="vi-VN"/>
        </w:rPr>
        <w:t xml:space="preserve">Câu hỏi 70: </w:t>
      </w:r>
      <w:r w:rsidR="00610017" w:rsidRPr="009557D7">
        <w:rPr>
          <w:b/>
          <w:szCs w:val="28"/>
          <w:lang w:val="vi-VN"/>
        </w:rPr>
        <w:t>Hiện nay Bộ Tài chính đã có Thông tư số 32/2023/TT-BTC hướng dẫn việc sử dụng nguồn vốn tài trợ của tổ chức, cá nhân để lập, điều chỉnh quy hoach. Rất mong Sở Xây dựng sớm có hướng dẫn chi tiết về Thông tư này.</w:t>
      </w:r>
      <w:r w:rsidR="00590664" w:rsidRPr="00590664">
        <w:rPr>
          <w:szCs w:val="28"/>
          <w:lang w:val="vi-VN"/>
        </w:rPr>
        <w:t xml:space="preserve"> </w:t>
      </w:r>
      <w:r w:rsidR="00590664" w:rsidRPr="00C877A8">
        <w:rPr>
          <w:szCs w:val="28"/>
          <w:lang w:val="vi-VN"/>
        </w:rPr>
        <w:t xml:space="preserve">(của </w:t>
      </w:r>
      <w:r w:rsidR="00590664" w:rsidRPr="00024D65">
        <w:rPr>
          <w:szCs w:val="28"/>
          <w:lang w:val="vi-VN"/>
        </w:rPr>
        <w:t>Công ty Cổ phần CED</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 /SXD-VP ngày 21/6/2024</w:t>
      </w:r>
      <w:r w:rsidR="00590664" w:rsidRPr="00C877A8">
        <w:rPr>
          <w:szCs w:val="28"/>
          <w:lang w:val="vi-VN"/>
        </w:rPr>
        <w:t>).</w:t>
      </w:r>
    </w:p>
    <w:p w14:paraId="1349016F" w14:textId="189BF03A" w:rsidR="00F13ABD" w:rsidRDefault="00F13ABD"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25544A">
        <w:rPr>
          <w:bCs/>
          <w:szCs w:val="28"/>
          <w:lang w:val="vi-VN"/>
        </w:rPr>
        <w:t>(Văn bản số 1943/SXD-VP ngày 21/6/2024)</w:t>
      </w:r>
    </w:p>
    <w:p w14:paraId="22CFA711" w14:textId="407E5147" w:rsidR="00F13ABD" w:rsidRPr="00F13ABD" w:rsidRDefault="00F13ABD" w:rsidP="00862A58">
      <w:pPr>
        <w:spacing w:after="0" w:line="240" w:lineRule="auto"/>
        <w:ind w:firstLine="709"/>
        <w:rPr>
          <w:b/>
          <w:szCs w:val="28"/>
          <w:lang w:val="vi-VN"/>
        </w:rPr>
      </w:pPr>
      <w:r>
        <w:lastRenderedPageBreak/>
        <w:t>Về nội dung tài trợ kinh phí lập quy hoạch, hiện nay UBND tỉnh đã giao Sở Tài chính tại Văn bản số 4347/UBND-XD ngày 16/8/2023 căn cứ quy định tại Thông tư số 32/2023/TT-BTC và quy định hiện hành để tham mưu phương án tổng thể</w:t>
      </w:r>
      <w:r>
        <w:rPr>
          <w:lang w:val="vi-VN"/>
        </w:rPr>
        <w:t xml:space="preserve"> </w:t>
      </w:r>
      <w:r>
        <w:t>về phương thức tiếp nhận kinh phí tài trợ lập quy hoạch trên địa bàn tỉnh.</w:t>
      </w:r>
    </w:p>
    <w:p w14:paraId="7D9C3340" w14:textId="78B3FF7B" w:rsidR="006434CC" w:rsidRDefault="006434CC" w:rsidP="00862A58">
      <w:pPr>
        <w:spacing w:after="0" w:line="240" w:lineRule="auto"/>
        <w:ind w:firstLine="709"/>
        <w:rPr>
          <w:b/>
          <w:szCs w:val="28"/>
          <w:lang w:val="vi-VN"/>
        </w:rPr>
      </w:pPr>
      <w:r w:rsidRPr="009557D7">
        <w:rPr>
          <w:b/>
          <w:szCs w:val="28"/>
          <w:lang w:val="vi-VN"/>
        </w:rPr>
        <w:t xml:space="preserve">Câu hỏi 71: </w:t>
      </w:r>
      <w:r w:rsidR="00610017" w:rsidRPr="009557D7">
        <w:rPr>
          <w:b/>
          <w:szCs w:val="28"/>
          <w:lang w:val="vi-VN"/>
        </w:rPr>
        <w:t>Dự án vồn khác được cơ quan chuyên môn về xây dựng thẩm định thiết kế bản vẽ thi công theo Nghị định số 59/2015/NĐ-CP và số 113/2020/NĐ-CP, thuộc đối tượng miễn Giấy phép xây dựng theo Luật Xây dựng năm 2014. Nhà đầu tư đang tiến hành thi công theo thiết kế được thẩm định. Nay Nhà đầu tư có nhu cầu điều chỉnh quy hoạch và thiết kế. Đối chiếu với Nghị định 15/2021/NĐ-CP thì dự án không thuộc đối tượng phải thẩm định thiết kế bản vẽ thi công nhưng lại thuộc đối tượng phải cáp giấy phép. Vậy dự án có phải thực hiện cấp giấy phép xây dựng hay không?</w:t>
      </w:r>
      <w:r w:rsidR="00590664" w:rsidRPr="00590664">
        <w:rPr>
          <w:szCs w:val="28"/>
          <w:lang w:val="vi-VN"/>
        </w:rPr>
        <w:t xml:space="preserve"> </w:t>
      </w:r>
      <w:r w:rsidR="00590664" w:rsidRPr="00C877A8">
        <w:rPr>
          <w:szCs w:val="28"/>
          <w:lang w:val="vi-VN"/>
        </w:rPr>
        <w:t xml:space="preserve">(của </w:t>
      </w:r>
      <w:r w:rsidR="00590664" w:rsidRPr="00024D65">
        <w:rPr>
          <w:szCs w:val="28"/>
          <w:lang w:val="vi-VN"/>
        </w:rPr>
        <w:t>Công ty Cổ phần CED</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 /SXD-VP ngày 21/6/2024</w:t>
      </w:r>
      <w:r w:rsidR="00590664" w:rsidRPr="00C877A8">
        <w:rPr>
          <w:szCs w:val="28"/>
          <w:lang w:val="vi-VN"/>
        </w:rPr>
        <w:t>).</w:t>
      </w:r>
    </w:p>
    <w:p w14:paraId="42C86D0E" w14:textId="77777777" w:rsidR="00F13ABD" w:rsidRDefault="00F13ABD" w:rsidP="00862A58">
      <w:pPr>
        <w:spacing w:after="0" w:line="240" w:lineRule="auto"/>
        <w:ind w:firstLine="709"/>
        <w:rPr>
          <w:b/>
          <w:szCs w:val="28"/>
          <w:lang w:val="vi-VN"/>
        </w:rPr>
      </w:pPr>
      <w:r w:rsidRPr="0025081E">
        <w:rPr>
          <w:b/>
          <w:szCs w:val="28"/>
          <w:lang w:val="vi-VN"/>
        </w:rPr>
        <w:t>Sở Xây dự</w:t>
      </w:r>
      <w:r>
        <w:rPr>
          <w:b/>
          <w:szCs w:val="28"/>
          <w:lang w:val="vi-VN"/>
        </w:rPr>
        <w:t xml:space="preserve">ng trả lời: </w:t>
      </w:r>
      <w:r w:rsidRPr="0025544A">
        <w:rPr>
          <w:bCs/>
          <w:szCs w:val="28"/>
          <w:lang w:val="vi-VN"/>
        </w:rPr>
        <w:t>(Văn bản số 1943 /SXD-VP ngày 21/6/2024)</w:t>
      </w:r>
    </w:p>
    <w:p w14:paraId="1E0C8FF9" w14:textId="77777777" w:rsidR="00F13ABD" w:rsidRDefault="00F13ABD" w:rsidP="00862A58">
      <w:pPr>
        <w:spacing w:after="0" w:line="240" w:lineRule="auto"/>
        <w:ind w:firstLine="709"/>
        <w:rPr>
          <w:lang w:val="vi-VN"/>
        </w:rPr>
      </w:pPr>
      <w:r>
        <w:t xml:space="preserve">- Đối với trường hợp dự </w:t>
      </w:r>
      <w:proofErr w:type="gramStart"/>
      <w:r>
        <w:t>án</w:t>
      </w:r>
      <w:proofErr w:type="gramEnd"/>
      <w:r>
        <w:t xml:space="preserve"> đã được thẩm định thiết kế xây dựng triển khai sau thiết kế cơ sở theo quy định tại Nghị định số 59/2015/NĐ-CP và Nghị định số 113/2020/NĐ-CP thì thực hiện theo quy định tại Khoản 4 Điều 110 Nghị định số 15/2021/NĐ-CP, cụ thể: </w:t>
      </w:r>
    </w:p>
    <w:p w14:paraId="7AA9B90C" w14:textId="77777777" w:rsidR="00F13ABD" w:rsidRDefault="00F13ABD" w:rsidP="00862A58">
      <w:pPr>
        <w:spacing w:after="0" w:line="240" w:lineRule="auto"/>
        <w:ind w:firstLine="709"/>
        <w:rPr>
          <w:lang w:val="vi-VN"/>
        </w:rPr>
      </w:pPr>
      <w:r>
        <w:t xml:space="preserve">“4. …. việc thẩm định thiết kế điều chỉnh và quản lý về giấy phép xây dựng được thực hiện như sau: </w:t>
      </w:r>
    </w:p>
    <w:p w14:paraId="46EC541D" w14:textId="77777777" w:rsidR="00F13ABD" w:rsidRDefault="00F13ABD" w:rsidP="00862A58">
      <w:pPr>
        <w:spacing w:after="0" w:line="240" w:lineRule="auto"/>
        <w:ind w:firstLine="709"/>
        <w:rPr>
          <w:lang w:val="vi-VN"/>
        </w:rPr>
      </w:pPr>
      <w:r>
        <w:t xml:space="preserve">a) Trường hợp thông báo kết quả thẩm định thiết kế của cơ quan chuyên môn về xây dựng có kết luận đủ điều kiện miễn giấy phép xây dựng, chủ đầu tư tự tổ chức thẩm định thiết kế xây dựng điều chỉnh, gửi thông báo kèm theo báo cáo kết quả thẩm định đến cơ quan cấp giấy phép xây dựng và cơ quan quản lý nhà nước về xây dựng tại địa phương trước khi tiếp tục thi công xây dựng; </w:t>
      </w:r>
    </w:p>
    <w:p w14:paraId="4900E2C4" w14:textId="7363A85C" w:rsidR="00F13ABD" w:rsidRDefault="00F13ABD" w:rsidP="00862A58">
      <w:pPr>
        <w:spacing w:after="0" w:line="240" w:lineRule="auto"/>
        <w:ind w:firstLine="709"/>
        <w:rPr>
          <w:lang w:val="vi-VN"/>
        </w:rPr>
      </w:pPr>
      <w:r>
        <w:t>b) Trường hợp thông báo kết quả thẩm định thiết kế của cơ quan chuyên môn về xây dựng không có đánh giá về điều kiện miễn giấy phép xây dựng hoặc kết luận không đủ điều kiện miễn giấy phép xây dựng, chủ đầu tư tự tổ chức thẩm định thiết kế xây dựng điều chỉnh và thực hiện thủ tục đề nghị cấp giấy phép xây dựng hoặc điều chỉnh giấy phép xây dựng theo quy định.”</w:t>
      </w:r>
    </w:p>
    <w:p w14:paraId="513ECABB" w14:textId="74412CF2" w:rsidR="00F13ABD" w:rsidRPr="00F13ABD" w:rsidRDefault="00F13ABD" w:rsidP="00862A58">
      <w:pPr>
        <w:spacing w:after="0" w:line="240" w:lineRule="auto"/>
        <w:ind w:firstLine="709"/>
        <w:rPr>
          <w:b/>
          <w:szCs w:val="28"/>
          <w:lang w:val="vi-VN"/>
        </w:rPr>
      </w:pPr>
      <w:r>
        <w:t>- Đối với trường hợp dự án đã được thẩm định BVTC theo nghị định 59/2015/NĐ-CP và được miễn giấy phép xây dựng theo Luật xây dựng năm 2014 thì thực hiện theo quy định tại Khoản Điều 110 Nghị định số 15/2021/NĐ-CP, cụ thể: “8. Công trình xây dựng đã thực hiện thẩm định thiết kế triển khai sau thiết kế cơ sở tại cơ quan chuyên môn về xây dựng (bao gồm thẩm định điều chỉnh thiết kế xây dựng) và không thuộc đối tượng được miễn giấy phép xây dựng theo quy định tại Điều 89 của Luật Xây dựng năm 2014 được sửa đổi, bổ sung tại khoản 30 Điều 1 của Luật số 62/2020/QH14 thì phải thực hiện cấp giấy phép xây dựng theo quy định của Nghị định này, trừ nội dung quy định tại khoản 4 Điều 41 và khoản 2 Điều 54 Nghị định này.”</w:t>
      </w:r>
    </w:p>
    <w:p w14:paraId="6C670739" w14:textId="463A8F01" w:rsidR="006434CC" w:rsidRDefault="006434CC" w:rsidP="00862A58">
      <w:pPr>
        <w:spacing w:after="0" w:line="240" w:lineRule="auto"/>
        <w:ind w:firstLine="709"/>
        <w:rPr>
          <w:b/>
          <w:szCs w:val="28"/>
          <w:lang w:val="vi-VN"/>
        </w:rPr>
      </w:pPr>
      <w:r w:rsidRPr="009557D7">
        <w:rPr>
          <w:b/>
          <w:szCs w:val="28"/>
          <w:lang w:val="vi-VN"/>
        </w:rPr>
        <w:lastRenderedPageBreak/>
        <w:t xml:space="preserve">Câu hỏi 72: </w:t>
      </w:r>
      <w:r w:rsidR="00610017" w:rsidRPr="009557D7">
        <w:rPr>
          <w:b/>
          <w:szCs w:val="28"/>
          <w:lang w:val="vi-VN"/>
        </w:rPr>
        <w:t>Hiện nay Quyết định số 19/2019/QĐ-UBND và số 05/2020/QĐ-UBND của UBND tỉnh đang căn cứ trên cơ sở Luật Xây dựng 2014, do đó có một số điểm chưa thống nhất với Luật Xây dựng 2020. Trong trường hợp có sự “vênh” nhau giữa 02 quy định thì áp dụng theo quy định nào? (Theo khoản 2 Điều 156 Luật Ban hành văn bản quy phạm pháp luật: “Trong trường hợp các văn bản quy phạm pháp luật có quy định khác nhau về cùng một vấn đề thì áp dụng văn bản có hiệu lực pháp lý cao hơn.”)</w:t>
      </w:r>
      <w:r w:rsidR="00590664">
        <w:rPr>
          <w:b/>
          <w:szCs w:val="28"/>
          <w:lang w:val="vi-VN"/>
        </w:rPr>
        <w:t>.</w:t>
      </w:r>
      <w:r w:rsidR="00590664" w:rsidRPr="00590664">
        <w:rPr>
          <w:szCs w:val="28"/>
          <w:lang w:val="vi-VN"/>
        </w:rPr>
        <w:t xml:space="preserve"> </w:t>
      </w:r>
      <w:r w:rsidR="00590664" w:rsidRPr="00C877A8">
        <w:rPr>
          <w:szCs w:val="28"/>
          <w:lang w:val="vi-VN"/>
        </w:rPr>
        <w:t xml:space="preserve">(của </w:t>
      </w:r>
      <w:r w:rsidR="00590664" w:rsidRPr="00024D65">
        <w:rPr>
          <w:szCs w:val="28"/>
          <w:lang w:val="vi-VN"/>
        </w:rPr>
        <w:t>Công ty Cổ phần CED</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 /SXD-VP ngày 21/6/2024</w:t>
      </w:r>
      <w:r w:rsidR="00590664" w:rsidRPr="00C877A8">
        <w:rPr>
          <w:szCs w:val="28"/>
          <w:lang w:val="vi-VN"/>
        </w:rPr>
        <w:t>).</w:t>
      </w:r>
    </w:p>
    <w:p w14:paraId="219E0946" w14:textId="77777777" w:rsidR="00FB1CF7" w:rsidRPr="00FB1CF7" w:rsidRDefault="00FB1CF7" w:rsidP="00862A58">
      <w:pPr>
        <w:spacing w:after="0" w:line="240" w:lineRule="auto"/>
        <w:ind w:firstLine="709"/>
        <w:rPr>
          <w:rFonts w:eastAsia="Times New Roman"/>
          <w:b/>
          <w:color w:val="000000"/>
          <w:szCs w:val="28"/>
        </w:rPr>
      </w:pPr>
      <w:r w:rsidRPr="00FB1CF7">
        <w:rPr>
          <w:rFonts w:eastAsia="Times New Roman"/>
          <w:b/>
          <w:color w:val="000000"/>
          <w:szCs w:val="28"/>
        </w:rPr>
        <w:t xml:space="preserve">Sở Xây dựng trả lời: </w:t>
      </w:r>
      <w:r w:rsidRPr="0025544A">
        <w:rPr>
          <w:rFonts w:eastAsia="Times New Roman"/>
          <w:bCs/>
          <w:color w:val="000000"/>
          <w:szCs w:val="28"/>
        </w:rPr>
        <w:t>(Văn bản số 1943 /SXD-VP ngày 21/6/2024)</w:t>
      </w:r>
    </w:p>
    <w:p w14:paraId="344EB639" w14:textId="77777777" w:rsidR="00FB1CF7" w:rsidRDefault="00FB1CF7" w:rsidP="00862A58">
      <w:pPr>
        <w:spacing w:after="0" w:line="240" w:lineRule="auto"/>
        <w:ind w:firstLine="709"/>
        <w:rPr>
          <w:lang w:val="vi-VN"/>
        </w:rPr>
      </w:pPr>
      <w:r>
        <w:t>Thẩm quyền cấp giấy phép xây dựng được quy định tại Điều 103 Luật Xây dựng 2014 được sửa đổi, bổ sung tại Luật xây dựng 2020 và Khoản 14 Điều 12 Nghị định số 35/2023/NĐ-CP, theo đó:</w:t>
      </w:r>
    </w:p>
    <w:p w14:paraId="05F7BBC3" w14:textId="77777777" w:rsidR="00FB1CF7" w:rsidRDefault="00FB1CF7" w:rsidP="00862A58">
      <w:pPr>
        <w:spacing w:after="0" w:line="240" w:lineRule="auto"/>
        <w:ind w:firstLine="709"/>
        <w:rPr>
          <w:lang w:val="vi-VN"/>
        </w:rPr>
      </w:pPr>
      <w:r>
        <w:t xml:space="preserve"> “2. Ủy ban nhân dân cấp tỉnh cấp giấy phép xây dựng đối với công trình thuộc đối tượng có yêu cầu phải cấp giấy phép xây dựng trên địa bàn tỉnh, trừ công trình quy định tại khoản 3 Điều này. Ủy ban nhân dân cấp tỉnh phân cấp, ủy quyền cho Sở Xây dựng, Ban quản lý khu công nghiệp, khu chế xuất, khu công nghệ cao, khu kinh tế, Ủy ban nhân dân cấp huyện cấp giấy</w:t>
      </w:r>
      <w:r w:rsidRPr="00FB1CF7">
        <w:t xml:space="preserve"> </w:t>
      </w:r>
      <w:r>
        <w:t xml:space="preserve">phép xây dựng thuộc chức năng và phạm </w:t>
      </w:r>
      <w:proofErr w:type="gramStart"/>
      <w:r>
        <w:t>vi</w:t>
      </w:r>
      <w:proofErr w:type="gramEnd"/>
      <w:r>
        <w:t xml:space="preserve"> quản lý của cơ quan này. </w:t>
      </w:r>
    </w:p>
    <w:p w14:paraId="4A03DA15" w14:textId="77777777" w:rsidR="00FB1CF7" w:rsidRDefault="00FB1CF7" w:rsidP="00862A58">
      <w:pPr>
        <w:spacing w:after="0" w:line="240" w:lineRule="auto"/>
        <w:ind w:firstLine="709"/>
        <w:rPr>
          <w:lang w:val="vi-VN"/>
        </w:rPr>
      </w:pPr>
      <w:r>
        <w:t xml:space="preserve">3. Ủy ban nhân dân cấp huyện cấp giấy phép xây dựng đối với công trình cấp III, cấp IV và nhà ở riêng lẻ trên địa bàn do mình quản lý.” </w:t>
      </w:r>
    </w:p>
    <w:p w14:paraId="5CFBA8B7" w14:textId="10D23B10" w:rsidR="00FB1CF7" w:rsidRPr="009557D7" w:rsidRDefault="00FB1CF7" w:rsidP="00862A58">
      <w:pPr>
        <w:spacing w:after="0" w:line="240" w:lineRule="auto"/>
        <w:ind w:firstLine="709"/>
        <w:rPr>
          <w:b/>
          <w:szCs w:val="28"/>
          <w:lang w:val="vi-VN"/>
        </w:rPr>
      </w:pPr>
      <w:r>
        <w:t xml:space="preserve">Chủ đầu tư xác định cấp công trình </w:t>
      </w:r>
      <w:proofErr w:type="gramStart"/>
      <w:r>
        <w:t>theo</w:t>
      </w:r>
      <w:proofErr w:type="gramEnd"/>
      <w:r>
        <w:t xml:space="preserve"> quy định tại Thông tư số 06/2021/TT-BXD và quy định khác có liên quan, để trình cấp phép xây dựng tại cơ quan có thẩm quyền. Hiện nay, Sở Xây dựng đang tham mưu UBND tỉnh điều chỉnh, bổ sung các Quyết định 19, 05, đảm bảo cập nhật văn bản quy phạm pháp luật mới nhất.</w:t>
      </w:r>
    </w:p>
    <w:p w14:paraId="478D01FA" w14:textId="041AE206"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73</w:t>
      </w:r>
      <w:r w:rsidRPr="009557D7">
        <w:rPr>
          <w:b/>
          <w:szCs w:val="28"/>
          <w:lang w:val="vi-VN"/>
        </w:rPr>
        <w:t xml:space="preserve">: </w:t>
      </w:r>
      <w:r w:rsidR="00610017" w:rsidRPr="009557D7">
        <w:rPr>
          <w:b/>
          <w:szCs w:val="28"/>
          <w:lang w:val="vi-VN"/>
        </w:rPr>
        <w:t xml:space="preserve">Công ty Cổ phần CED được Sở Xây dựng cấp Chứng chỉ năng lực hoạt động xây dựng số HAT - 00020173 theo Quyết định số 22/QĐ-SXD ngày 14/02/2023 và một số chứng chỉ hành nghề hoạt động xây dựng đã được sở cấp. Tuy nhiên, qua kiểm tra trên trang https://nangluchdxd.gov.vn/ thì chứng chỉ của Công ty chưa được cập nhật đầy đủ. Điều này dẫn tới một số khó khăn cho Công ty trong việc đối chiếu năng lực với các Chủ đầu tư. Rất mong Sở Xây dựng sớm cập nhật để Công ty hoạt động được hiệu </w:t>
      </w:r>
      <w:r w:rsidR="00590664">
        <w:rPr>
          <w:b/>
          <w:szCs w:val="28"/>
          <w:lang w:val="vi-VN"/>
        </w:rPr>
        <w:t>quả.</w:t>
      </w:r>
      <w:r w:rsidR="00590664" w:rsidRPr="00590664">
        <w:rPr>
          <w:szCs w:val="28"/>
          <w:lang w:val="vi-VN"/>
        </w:rPr>
        <w:t xml:space="preserve"> </w:t>
      </w:r>
      <w:r w:rsidR="00590664" w:rsidRPr="00C877A8">
        <w:rPr>
          <w:szCs w:val="28"/>
          <w:lang w:val="vi-VN"/>
        </w:rPr>
        <w:t xml:space="preserve">(của </w:t>
      </w:r>
      <w:r w:rsidR="00590664" w:rsidRPr="00024D65">
        <w:rPr>
          <w:szCs w:val="28"/>
          <w:lang w:val="vi-VN"/>
        </w:rPr>
        <w:t>Công ty Cổ phần CED</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 /SXD-VP ngày 21/6/2024</w:t>
      </w:r>
      <w:r w:rsidR="00590664" w:rsidRPr="00C877A8">
        <w:rPr>
          <w:szCs w:val="28"/>
          <w:lang w:val="vi-VN"/>
        </w:rPr>
        <w:t>).</w:t>
      </w:r>
    </w:p>
    <w:p w14:paraId="694488C4" w14:textId="77777777" w:rsidR="00FB1CF7" w:rsidRPr="00FB1CF7" w:rsidRDefault="00FB1CF7" w:rsidP="00862A58">
      <w:pPr>
        <w:spacing w:after="0" w:line="240" w:lineRule="auto"/>
        <w:ind w:firstLine="709"/>
        <w:rPr>
          <w:rFonts w:eastAsia="Times New Roman"/>
          <w:b/>
          <w:color w:val="000000"/>
          <w:szCs w:val="28"/>
        </w:rPr>
      </w:pPr>
      <w:r w:rsidRPr="00FB1CF7">
        <w:rPr>
          <w:rFonts w:eastAsia="Times New Roman"/>
          <w:b/>
          <w:color w:val="000000"/>
          <w:szCs w:val="28"/>
        </w:rPr>
        <w:t xml:space="preserve">Sở Xây dựng trả lời: </w:t>
      </w:r>
      <w:r w:rsidRPr="0025544A">
        <w:rPr>
          <w:rFonts w:eastAsia="Times New Roman"/>
          <w:bCs/>
          <w:color w:val="000000"/>
          <w:szCs w:val="28"/>
        </w:rPr>
        <w:t>(Văn bản số 1943 /SXD-VP ngày 21/6/2024)</w:t>
      </w:r>
    </w:p>
    <w:p w14:paraId="6CFE0CF8" w14:textId="33C2BEFD" w:rsidR="00FB1CF7" w:rsidRPr="000201A6" w:rsidRDefault="00FB1CF7" w:rsidP="00862A58">
      <w:pPr>
        <w:spacing w:after="0" w:line="240" w:lineRule="auto"/>
        <w:ind w:firstLine="709"/>
        <w:rPr>
          <w:b/>
          <w:szCs w:val="28"/>
          <w:lang w:val="vi-VN"/>
        </w:rPr>
      </w:pPr>
      <w:r>
        <w:t xml:space="preserve">Do có một thời gian, phần mềm của Bộ Xây dựng bị lỗi, hiện nay đã được cập nhật lên hệ thống, trường hợp có doanh nghiệp tương tự, đề nghị phản ánh về Sở để kiến nghị Bộ cập nhật lên hệ </w:t>
      </w:r>
      <w:r w:rsidR="000201A6">
        <w:t>thống</w:t>
      </w:r>
      <w:r w:rsidR="000201A6">
        <w:rPr>
          <w:lang w:val="vi-VN"/>
        </w:rPr>
        <w:t>.</w:t>
      </w:r>
    </w:p>
    <w:p w14:paraId="155B08FD" w14:textId="5125ADCD" w:rsidR="00610017" w:rsidRPr="009557D7"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74</w:t>
      </w:r>
      <w:r w:rsidRPr="009557D7">
        <w:rPr>
          <w:b/>
          <w:szCs w:val="28"/>
          <w:lang w:val="vi-VN"/>
        </w:rPr>
        <w:t xml:space="preserve">: </w:t>
      </w:r>
      <w:r w:rsidR="00610017" w:rsidRPr="009557D7">
        <w:rPr>
          <w:b/>
          <w:szCs w:val="28"/>
          <w:lang w:val="vi-VN"/>
        </w:rPr>
        <w:t xml:space="preserve">Theo điểm d khoản 1 Điều 3 Thông tư số 09/2021/TT-BXD, được sửa đổi bởi Điều 1 Thông tư số 03/2022/TT-BXD thì “Trường hợp chưa có quy hoạch chi tiết xây dựng được phê duyệt thì phải thuộc khu vực đã được phê duyệt quy hoạch phân khu đối với khu vực có yêu cầu </w:t>
      </w:r>
      <w:r w:rsidR="00610017" w:rsidRPr="009557D7">
        <w:rPr>
          <w:b/>
          <w:szCs w:val="28"/>
          <w:lang w:val="vi-VN"/>
        </w:rPr>
        <w:lastRenderedPageBreak/>
        <w:t xml:space="preserve">phải lập quy hoạch phân khu, hoặc đã được phê duyệt quy hoạch chung đối với khu vực không yêu cầu lập quy hoạch phân khu. Đồng thời, khu đất dự kiến thực hiện dự án nhà ở phải được cơ quan có thẩm quyền phê duyệt quy hoạch chi tiết căn cứ Quy chuẩn kỹ thuật quốc gia về quy hoạch xây dựng, điều kiện hạ tầng kỹ thuật, hạ tầng xã hội của khu vực để quy định các chỉ tiêu sử dụng đất quy hoạch và các yêu cầu liên quan về kết nối hạ tầng xã hội, hạ tầng kỹ thuật” </w:t>
      </w:r>
      <w:r w:rsidR="000201A6">
        <w:rPr>
          <w:b/>
          <w:szCs w:val="28"/>
          <w:lang w:val="vi-VN"/>
        </w:rPr>
        <w:t>.</w:t>
      </w:r>
    </w:p>
    <w:p w14:paraId="0791BFCC" w14:textId="21F8FA45" w:rsidR="006434CC" w:rsidRDefault="00610017" w:rsidP="00862A58">
      <w:pPr>
        <w:spacing w:after="0" w:line="240" w:lineRule="auto"/>
        <w:ind w:firstLine="709"/>
        <w:rPr>
          <w:b/>
          <w:szCs w:val="28"/>
          <w:lang w:val="vi-VN"/>
        </w:rPr>
      </w:pPr>
      <w:r w:rsidRPr="009557D7">
        <w:rPr>
          <w:b/>
          <w:szCs w:val="28"/>
          <w:lang w:val="vi-VN"/>
        </w:rPr>
        <w:t>Như vậy, việc “quy định các chỉ tiêu” từ cơ quan có thẩm quyền phê duyệt được thực hiện đồng thời và tích hợp trong Quyết định chấp thuận chủ trương đầu tư dự án hay được quy định trước rổi mới tiến hành thẩm định hồ sơ chủ trương đầu tư dự án?</w:t>
      </w:r>
      <w:r w:rsidR="00590664" w:rsidRPr="00590664">
        <w:rPr>
          <w:szCs w:val="28"/>
          <w:lang w:val="vi-VN"/>
        </w:rPr>
        <w:t xml:space="preserve"> </w:t>
      </w:r>
      <w:r w:rsidR="00590664" w:rsidRPr="00C877A8">
        <w:rPr>
          <w:szCs w:val="28"/>
          <w:lang w:val="vi-VN"/>
        </w:rPr>
        <w:t xml:space="preserve">(của </w:t>
      </w:r>
      <w:r w:rsidR="00590664" w:rsidRPr="00024D65">
        <w:rPr>
          <w:szCs w:val="28"/>
          <w:lang w:val="vi-VN"/>
        </w:rPr>
        <w:t>Công ty Cổ phần CED</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 /SXD-VP ngày 21/6/2024</w:t>
      </w:r>
      <w:r w:rsidR="00590664" w:rsidRPr="00C877A8">
        <w:rPr>
          <w:szCs w:val="28"/>
          <w:lang w:val="vi-VN"/>
        </w:rPr>
        <w:t>).</w:t>
      </w:r>
    </w:p>
    <w:p w14:paraId="7A5ED228" w14:textId="77777777" w:rsidR="00FB1CF7" w:rsidRPr="00FB1CF7" w:rsidRDefault="00FB1CF7" w:rsidP="00862A58">
      <w:pPr>
        <w:spacing w:after="0" w:line="240" w:lineRule="auto"/>
        <w:ind w:firstLine="709"/>
        <w:rPr>
          <w:rFonts w:eastAsia="Times New Roman"/>
          <w:b/>
          <w:color w:val="000000"/>
          <w:szCs w:val="28"/>
        </w:rPr>
      </w:pPr>
      <w:r w:rsidRPr="00FB1CF7">
        <w:rPr>
          <w:rFonts w:eastAsia="Times New Roman"/>
          <w:b/>
          <w:color w:val="000000"/>
          <w:szCs w:val="28"/>
        </w:rPr>
        <w:t xml:space="preserve">Sở Xây dựng trả lời: </w:t>
      </w:r>
      <w:r w:rsidRPr="0025544A">
        <w:rPr>
          <w:rFonts w:eastAsia="Times New Roman"/>
          <w:bCs/>
          <w:color w:val="000000"/>
          <w:szCs w:val="28"/>
        </w:rPr>
        <w:t>(Văn bản số 1943 /SXD-VP ngày 21/6/2024)</w:t>
      </w:r>
    </w:p>
    <w:p w14:paraId="5841E364" w14:textId="77777777" w:rsidR="00985FBE" w:rsidRDefault="00985FBE" w:rsidP="00862A58">
      <w:pPr>
        <w:spacing w:after="0" w:line="240" w:lineRule="auto"/>
        <w:ind w:firstLine="709"/>
        <w:rPr>
          <w:lang w:val="vi-VN"/>
        </w:rPr>
      </w:pPr>
      <w:r>
        <w:t xml:space="preserve">Thông tư số 03/2023/TT-BXD ngày 28/4/2023 sửa đổi, bổ sung Điều 3 Thông tư 09/2021/TTBXD ngày 16/8/2021 của Bộ Xây dựng hướng dẫn… chứ không phải là Thông tư 03/2022/TTBXD như Doanh nghiệp đã nêu, có nội dung như sau: </w:t>
      </w:r>
    </w:p>
    <w:p w14:paraId="631DFE1A" w14:textId="77777777" w:rsidR="00985FBE" w:rsidRDefault="00985FBE" w:rsidP="00862A58">
      <w:pPr>
        <w:spacing w:after="0" w:line="240" w:lineRule="auto"/>
        <w:ind w:firstLine="709"/>
        <w:rPr>
          <w:lang w:val="vi-VN"/>
        </w:rPr>
      </w:pPr>
      <w:r>
        <w:t xml:space="preserve">Sửa đổi, bổ sung điểm d khoản 1 Điều 3 </w:t>
      </w:r>
    </w:p>
    <w:p w14:paraId="02868921" w14:textId="77777777" w:rsidR="00985FBE" w:rsidRDefault="00985FBE" w:rsidP="00862A58">
      <w:pPr>
        <w:spacing w:after="0" w:line="240" w:lineRule="auto"/>
        <w:ind w:firstLine="709"/>
        <w:rPr>
          <w:lang w:val="vi-VN"/>
        </w:rPr>
      </w:pPr>
      <w:r>
        <w:t xml:space="preserve">“d. Có quy hoạch chi tiết xây dựng đã được cơ quan có thẩm quyền phê duyệt </w:t>
      </w:r>
      <w:proofErr w:type="gramStart"/>
      <w:r>
        <w:t>theo</w:t>
      </w:r>
      <w:proofErr w:type="gramEnd"/>
      <w:r>
        <w:t xml:space="preserve"> đúng quy định của pháp luật. Trường hợp chưa có quy hoạch chi tiết xây dựng được phê duyệt thì phải thuộc khu vực đã được phê duyệt quy hoạch phân khu đối với khu vực</w:t>
      </w:r>
      <w:r w:rsidRPr="00985FBE">
        <w:t xml:space="preserve"> </w:t>
      </w:r>
      <w:r>
        <w:t xml:space="preserve">có yêu cầu phải lập quy hoạch phân khu, hoặc đã được phê duyệt quy hoạch </w:t>
      </w:r>
      <w:proofErr w:type="gramStart"/>
      <w:r>
        <w:t>chung</w:t>
      </w:r>
      <w:proofErr w:type="gramEnd"/>
      <w:r>
        <w:t xml:space="preserve"> đối với khu vực không yêu cầu lập quy hoạch phân khu. Đồng thời, khu đất dự kiến thực hiện dự án nhà ở phải được cơ quan có thẩm quyền phê duyệt quy hoạch chi tiết căn cứ Quy chuẩn kỹ thuật quốc gia về quy hoạch xây dựng, điều kiện hạ tầng kỹ thuật, hạ tầng xã hội của khu vực để quy định các chỉ tiêu sử dụng đất quy hoạch và các yêu cầu liên quan về kết nối hạ tầng xã hội, hạ tầng kỹ thuật.” </w:t>
      </w:r>
    </w:p>
    <w:p w14:paraId="453A639E" w14:textId="77777777" w:rsidR="00985FBE" w:rsidRDefault="00985FBE" w:rsidP="00862A58">
      <w:pPr>
        <w:spacing w:after="0" w:line="240" w:lineRule="auto"/>
        <w:ind w:firstLine="709"/>
        <w:rPr>
          <w:lang w:val="vi-VN"/>
        </w:rPr>
      </w:pPr>
      <w:r>
        <w:t xml:space="preserve">Như vậy, chỉ điều chỉnh điểm d khoản 1 Điều 3, còn các điểm khác của Điều 3 Thông tư 09/2021/TT -BXD ngày 16/8/2021 của Bộ Xây dựng không thay đổi và điều kiện phải lựa chọn chủ đầu tư dự án đầu tư xây dựng nhà ở xã hội theo hình thức đấu thầu: “c) Đã có Quyết định chấp thuận chủ trương đầu tư dự án theo quy định của pháp luật về đầu tư;”. </w:t>
      </w:r>
    </w:p>
    <w:p w14:paraId="343FF3C2" w14:textId="77777777" w:rsidR="00985FBE" w:rsidRDefault="00985FBE" w:rsidP="00862A58">
      <w:pPr>
        <w:spacing w:after="0" w:line="240" w:lineRule="auto"/>
        <w:ind w:firstLine="709"/>
        <w:rPr>
          <w:lang w:val="vi-VN"/>
        </w:rPr>
      </w:pPr>
      <w:r>
        <w:t xml:space="preserve">Trích Điều 3 Thông tư 09/2021/TT -BXD ngày 16/8/2021 của Bộ Xây dựng: </w:t>
      </w:r>
    </w:p>
    <w:p w14:paraId="3B2F4527" w14:textId="77777777" w:rsidR="00985FBE" w:rsidRDefault="00985FBE" w:rsidP="00862A58">
      <w:pPr>
        <w:spacing w:after="0" w:line="240" w:lineRule="auto"/>
        <w:ind w:firstLine="709"/>
        <w:rPr>
          <w:lang w:val="vi-VN"/>
        </w:rPr>
      </w:pPr>
      <w:proofErr w:type="gramStart"/>
      <w:r>
        <w:t>“Điều 3.</w:t>
      </w:r>
      <w:proofErr w:type="gramEnd"/>
      <w:r>
        <w:t xml:space="preserve"> Nguyên tắc lựa chọn chủ đầu tư dự án đầu tư xây dựng nhà ở xã hội </w:t>
      </w:r>
      <w:proofErr w:type="gramStart"/>
      <w:r>
        <w:t>theo</w:t>
      </w:r>
      <w:proofErr w:type="gramEnd"/>
      <w:r>
        <w:t xml:space="preserve"> hình thức đấu thầu </w:t>
      </w:r>
    </w:p>
    <w:p w14:paraId="70AC4C37" w14:textId="77777777" w:rsidR="00985FBE" w:rsidRDefault="00985FBE" w:rsidP="00862A58">
      <w:pPr>
        <w:spacing w:after="0" w:line="240" w:lineRule="auto"/>
        <w:ind w:firstLine="709"/>
        <w:rPr>
          <w:lang w:val="vi-VN"/>
        </w:rPr>
      </w:pPr>
      <w:r>
        <w:t>1. Dự án đầu tư xây dựng nhà ở xã hội phải lựa chọn chủ đầu tư theo hình thức đấu thầu phải đáp ứng các điều kiện theo quy định tại khoản 2, 3, 5 và 6 Điều 11 Nghị định số 25/2020/NĐ - CP ngày 28 tháng 02 năm 2020 của Chính phủ quy định chi tiết thi hành một số điều của Luật</w:t>
      </w:r>
      <w:r w:rsidRPr="00985FBE">
        <w:t xml:space="preserve"> </w:t>
      </w:r>
      <w:r>
        <w:t xml:space="preserve">Đấu thầu về lựa chọn nhà đầu tư (đã được sửa đổi, bổ sung tại khoản 4 Điều 108 Nghị định số </w:t>
      </w:r>
      <w:r>
        <w:lastRenderedPageBreak/>
        <w:t xml:space="preserve">31/2021/NĐ-CP ngày 26 tháng 3 năm 2021 của Chính phủ quy định chi tiết và hướng dẫn thi hành Luật Đầu tư) và các điều kiện sau: </w:t>
      </w:r>
    </w:p>
    <w:p w14:paraId="7729BCD7" w14:textId="77777777" w:rsidR="00985FBE" w:rsidRDefault="00985FBE" w:rsidP="00862A58">
      <w:pPr>
        <w:spacing w:after="0" w:line="240" w:lineRule="auto"/>
        <w:ind w:firstLine="709"/>
        <w:rPr>
          <w:lang w:val="vi-VN"/>
        </w:rPr>
      </w:pPr>
      <w:r>
        <w:t xml:space="preserve">a) Không sử dụng nguồn vốn quy định tại khoản 1 Điều 53 Luật Nhà ở để đầu tư xây dựng công trình; </w:t>
      </w:r>
    </w:p>
    <w:p w14:paraId="52A9106A" w14:textId="77777777" w:rsidR="00985FBE" w:rsidRDefault="00985FBE" w:rsidP="00862A58">
      <w:pPr>
        <w:spacing w:after="0" w:line="240" w:lineRule="auto"/>
        <w:ind w:firstLine="709"/>
        <w:rPr>
          <w:lang w:val="vi-VN"/>
        </w:rPr>
      </w:pPr>
      <w:r>
        <w:t xml:space="preserve">b) Không thuộc các trường hợp quy định tại điểm c và d khoản 2 Điều 57 Luật Nhà ở (trừ trường hợp quy định tại khoản 3 Điều 8 Thông tư này); </w:t>
      </w:r>
    </w:p>
    <w:p w14:paraId="63ABF9B6" w14:textId="77777777" w:rsidR="00985FBE" w:rsidRDefault="00985FBE" w:rsidP="00862A58">
      <w:pPr>
        <w:spacing w:after="0" w:line="240" w:lineRule="auto"/>
        <w:ind w:firstLine="709"/>
        <w:rPr>
          <w:lang w:val="vi-VN"/>
        </w:rPr>
      </w:pPr>
      <w:r>
        <w:t xml:space="preserve">c) Đã có Quyết định chấp thuận chủ trương đầu tư dự </w:t>
      </w:r>
      <w:proofErr w:type="gramStart"/>
      <w:r>
        <w:t>án</w:t>
      </w:r>
      <w:proofErr w:type="gramEnd"/>
      <w:r>
        <w:t xml:space="preserve"> theo quy định của pháp luật về đầu tư; </w:t>
      </w:r>
    </w:p>
    <w:p w14:paraId="45AC7E83" w14:textId="5797B600" w:rsidR="00985FBE" w:rsidRDefault="00985FBE" w:rsidP="00862A58">
      <w:pPr>
        <w:spacing w:after="0" w:line="240" w:lineRule="auto"/>
        <w:ind w:firstLine="709"/>
        <w:rPr>
          <w:lang w:val="vi-VN"/>
        </w:rPr>
      </w:pPr>
      <w:r>
        <w:t>d) Có quy hoạch chi tiết xây dựng đã được cơ quan có thẩm quyền phê duyệt.</w:t>
      </w:r>
    </w:p>
    <w:p w14:paraId="7D779EC4" w14:textId="3BFD036A" w:rsidR="006434CC" w:rsidRDefault="006434CC" w:rsidP="00862A58">
      <w:pPr>
        <w:spacing w:after="0" w:line="240" w:lineRule="auto"/>
        <w:ind w:firstLine="709"/>
        <w:rPr>
          <w:b/>
          <w:szCs w:val="28"/>
          <w:lang w:val="vi-VN"/>
        </w:rPr>
      </w:pPr>
      <w:r w:rsidRPr="00A07D33">
        <w:rPr>
          <w:b/>
          <w:szCs w:val="28"/>
          <w:lang w:val="vi-VN"/>
        </w:rPr>
        <w:t xml:space="preserve">Câu hỏi </w:t>
      </w:r>
      <w:r w:rsidR="00706CD9" w:rsidRPr="00A07D33">
        <w:rPr>
          <w:b/>
          <w:szCs w:val="28"/>
          <w:lang w:val="vi-VN"/>
        </w:rPr>
        <w:t>75</w:t>
      </w:r>
      <w:r w:rsidRPr="00A07D33">
        <w:rPr>
          <w:b/>
          <w:szCs w:val="28"/>
          <w:lang w:val="vi-VN"/>
        </w:rPr>
        <w:t xml:space="preserve">: </w:t>
      </w:r>
      <w:r w:rsidR="00610017" w:rsidRPr="00A07D33">
        <w:rPr>
          <w:b/>
          <w:szCs w:val="28"/>
          <w:lang w:val="vi-VN"/>
        </w:rPr>
        <w:t>Hiện nay, việc đầu tư hệ thống PCCC cho các công trình xây dựng làm tăng tổng mức đầu tư lên khá lớn, thời gian thiết kế, thẩm định hệ thống PCCC kéo dài, ảnh hưởng hiệu quả đầu tư, đặc biệt là các công trình trường học, một số trường hợp gây lãng phí (việc đầu tư các hệ thống PCC theo Quy chuẩn đòi hỏi kinh phí khá lớn, khoảng 1 tỷ đồng, trường hợp để thời gian lâu không sử dụng sẽ bị hư hỏng, xuống cấp, không vận hành được). Đề nghị Sở Xây dựng kiến nghị cấp trên có giải pháp phù hợp, có thể xem xét đề xuất cấp có thẩm quyền bổ sung quy định áp dụng khác nhau đối với các công trình theo mật độ dân số, vùng miền, khu vực miền núi/đồng bằng, khu vực nông thôn/đô thị (áp dụng Quy chuẩn kỹ thuật quốc gia về An toàn cháy cho nhà và công trình, Nghị định 136/2020/NĐ-CP ngày 24/11/2020 của Chính Phủ quy định chi tiết một số điều và biện pháp thi hành Luật Phòng cháy và chữa cháy và Luật sửa đổi, bổ sung một số điều của Luật Phòng cháy và chữa cháy để đầu tư hệ thống PCCC cho các công trình).</w:t>
      </w:r>
      <w:r w:rsidR="00590664" w:rsidRPr="00590664">
        <w:rPr>
          <w:szCs w:val="28"/>
          <w:lang w:val="vi-VN"/>
        </w:rPr>
        <w:t xml:space="preserve"> </w:t>
      </w:r>
      <w:r w:rsidR="00590664" w:rsidRPr="00C877A8">
        <w:rPr>
          <w:szCs w:val="28"/>
          <w:lang w:val="vi-VN"/>
        </w:rPr>
        <w:t xml:space="preserve">(của </w:t>
      </w:r>
      <w:r w:rsidR="00590664" w:rsidRPr="00590664">
        <w:rPr>
          <w:szCs w:val="28"/>
          <w:lang w:val="vi-VN"/>
        </w:rPr>
        <w:t>UBND huyện Hương Sơn</w:t>
      </w:r>
      <w:r w:rsidR="00590664">
        <w:rPr>
          <w:szCs w:val="28"/>
          <w:lang w:val="vi-VN"/>
        </w:rPr>
        <w:t xml:space="preserve"> do </w:t>
      </w:r>
      <w:r w:rsidR="00590664" w:rsidRPr="00DE0901">
        <w:rPr>
          <w:szCs w:val="28"/>
          <w:lang w:val="vi-VN"/>
        </w:rPr>
        <w:t>Sở Xây dựng</w:t>
      </w:r>
      <w:r w:rsidR="00590664">
        <w:rPr>
          <w:szCs w:val="28"/>
          <w:lang w:val="vi-VN"/>
        </w:rPr>
        <w:t xml:space="preserve"> </w:t>
      </w:r>
      <w:r w:rsidR="00590664" w:rsidRPr="00C877A8">
        <w:rPr>
          <w:szCs w:val="28"/>
          <w:lang w:val="vi-VN"/>
        </w:rPr>
        <w:t xml:space="preserve">tổng hợp tại Văn bản </w:t>
      </w:r>
      <w:r w:rsidR="00590664" w:rsidRPr="00DE0901">
        <w:rPr>
          <w:szCs w:val="28"/>
          <w:lang w:val="vi-VN"/>
        </w:rPr>
        <w:t>1943 /SXD-VP ngày 21/6/2024</w:t>
      </w:r>
      <w:r w:rsidR="00590664" w:rsidRPr="00C877A8">
        <w:rPr>
          <w:szCs w:val="28"/>
          <w:lang w:val="vi-VN"/>
        </w:rPr>
        <w:t>).</w:t>
      </w:r>
    </w:p>
    <w:p w14:paraId="08AFA84A" w14:textId="77777777" w:rsidR="002D67E7" w:rsidRPr="00FB1CF7" w:rsidRDefault="002D67E7" w:rsidP="00862A58">
      <w:pPr>
        <w:spacing w:after="0" w:line="240" w:lineRule="auto"/>
        <w:ind w:firstLine="709"/>
        <w:rPr>
          <w:rFonts w:eastAsia="Times New Roman"/>
          <w:b/>
          <w:color w:val="000000"/>
          <w:szCs w:val="28"/>
        </w:rPr>
      </w:pPr>
      <w:r w:rsidRPr="00FB1CF7">
        <w:rPr>
          <w:rFonts w:eastAsia="Times New Roman"/>
          <w:b/>
          <w:color w:val="000000"/>
          <w:szCs w:val="28"/>
        </w:rPr>
        <w:t xml:space="preserve">Sở Xây dựng trả lời: </w:t>
      </w:r>
      <w:r w:rsidRPr="0025544A">
        <w:rPr>
          <w:rFonts w:eastAsia="Times New Roman"/>
          <w:bCs/>
          <w:color w:val="000000"/>
          <w:szCs w:val="28"/>
        </w:rPr>
        <w:t>(Văn bản số 1943 /SXD-VP ngày 21/6/2024)</w:t>
      </w:r>
    </w:p>
    <w:p w14:paraId="1741F6C2" w14:textId="77777777" w:rsidR="002D67E7" w:rsidRDefault="002D67E7" w:rsidP="00862A58">
      <w:pPr>
        <w:spacing w:after="0" w:line="240" w:lineRule="auto"/>
        <w:ind w:firstLine="709"/>
        <w:rPr>
          <w:lang w:val="vi-VN"/>
        </w:rPr>
      </w:pPr>
      <w:r>
        <w:t xml:space="preserve">Theo quy định tại Nghị định số 136/2020/NĐCP hướng dẫn Luật Phòng cháy và chữa cháy và Luật Phòng cháy và chữa cháy sửa đổi thì cơ quan chuyên môn thẩm định và thẩm duyệt về PCCC là cơ quan cảnh sát Phòng cháy và chữa cháy; tiêu chuẩn chính áp dụng về An toàn cháy cho nhà và công trình là QCVN 06:2022/BXD ngày 30/11/2022. </w:t>
      </w:r>
    </w:p>
    <w:p w14:paraId="68BE5E9A" w14:textId="77777777" w:rsidR="002D67E7" w:rsidRDefault="002D67E7" w:rsidP="00862A58">
      <w:pPr>
        <w:spacing w:after="0" w:line="240" w:lineRule="auto"/>
        <w:ind w:firstLine="709"/>
        <w:rPr>
          <w:lang w:val="vi-VN"/>
        </w:rPr>
      </w:pPr>
      <w:proofErr w:type="gramStart"/>
      <w:r>
        <w:t>Tuy nhiên, trong quá trình thực hiện triển khai thực hiện các Nghị định, Quy chuẩn đã bộc lộ nhiều khó khăn, vướng mắc trong công tác thẩm duyệt thiết kế về phòng cháy, chữa cháy.</w:t>
      </w:r>
      <w:proofErr w:type="gramEnd"/>
      <w:r>
        <w:t xml:space="preserve"> Do đó,</w:t>
      </w:r>
      <w:r w:rsidRPr="002D67E7">
        <w:t xml:space="preserve"> </w:t>
      </w:r>
      <w:r>
        <w:t xml:space="preserve">Bộ Xây dựng đang chủ trì, xây dựng dự thảo sửa đổi QCVN 06:2022/BXD. Sở Xây dựng đã chủ trì, phối hợp xin ý kiến các Sở, ban, ngành địa phương góp ý dự thảo, tổng hợp, đề xuất góp ý xử lý các khó khăn vướng mắc mà doanh nghiệp gặp phải gửi về Bộ Xây dựng. </w:t>
      </w:r>
    </w:p>
    <w:p w14:paraId="71C4098F" w14:textId="6A4025D7" w:rsidR="002D67E7" w:rsidRDefault="002D67E7" w:rsidP="00862A58">
      <w:pPr>
        <w:spacing w:after="0" w:line="240" w:lineRule="auto"/>
        <w:ind w:firstLine="709"/>
        <w:rPr>
          <w:b/>
          <w:szCs w:val="28"/>
          <w:lang w:val="vi-VN"/>
        </w:rPr>
      </w:pPr>
      <w:r>
        <w:t>Sau khi các Thông tư, Nghị định, Quy chuẩn được ban hành Sở Xây dựng nghiên cứu, tham mưu và hướng dẫn cụ thể các phương án xử lý đảm bảo đúng quy định.</w:t>
      </w:r>
    </w:p>
    <w:p w14:paraId="1620412E" w14:textId="315BA388" w:rsidR="00A07D33" w:rsidRPr="0025544A" w:rsidRDefault="00A07D33" w:rsidP="00862A58">
      <w:pPr>
        <w:tabs>
          <w:tab w:val="right" w:pos="9072"/>
        </w:tabs>
        <w:spacing w:after="0" w:line="240" w:lineRule="auto"/>
        <w:ind w:firstLine="709"/>
        <w:rPr>
          <w:bCs/>
          <w:szCs w:val="28"/>
        </w:rPr>
      </w:pPr>
      <w:r>
        <w:rPr>
          <w:b/>
          <w:szCs w:val="28"/>
        </w:rPr>
        <w:t xml:space="preserve">Sở Xây dựng trả lời: </w:t>
      </w:r>
      <w:r w:rsidRPr="0025544A">
        <w:rPr>
          <w:bCs/>
          <w:szCs w:val="28"/>
        </w:rPr>
        <w:t>(Văn bản số 2189/SXD-VP ngày 11/7/2024)</w:t>
      </w:r>
      <w:r w:rsidRPr="0025544A">
        <w:rPr>
          <w:bCs/>
          <w:szCs w:val="28"/>
        </w:rPr>
        <w:tab/>
      </w:r>
    </w:p>
    <w:p w14:paraId="4D0C117E" w14:textId="6ADE44ED" w:rsidR="00A07D33" w:rsidRPr="00A07D33" w:rsidRDefault="00A07D33" w:rsidP="00862A58">
      <w:pPr>
        <w:spacing w:after="0" w:line="240" w:lineRule="auto"/>
        <w:ind w:firstLine="709"/>
        <w:rPr>
          <w:szCs w:val="28"/>
        </w:rPr>
      </w:pPr>
      <w:r>
        <w:lastRenderedPageBreak/>
        <w:t>Theo quy định tại Nghị định số 136/2020/NĐ-</w:t>
      </w:r>
      <w:r w:rsidR="0025544A">
        <w:t>CP</w:t>
      </w:r>
      <w:r>
        <w:t xml:space="preserve"> (đựợc sửa đổi bổ sung bởi Nghị định 50/2024/NĐ-CP ngày 10/5/2024) thì cơ quan chuyên môn thẩm định và thẩm duyệt về PCCC là cơ quan cảnh sát Phòng cháy và chữa cháy. Quy chuẩn áp dụng là QCVN 06:2022/BXD ngày 30/11/2022 được sửa đổi bổ sung tại Thông tư 09/2023/TTBXD ngày 16/10/2023 của Bộ Xây dựng. Sở Xây dựng góp ý các giải pháp PCCC khi được Bộ xây dựng lấy ý kiến dự thảo QCVN 06:2022/BXD. Hiện nay, Bộ Xây dựng đã ban hành Thông tư đã có những điều chỉnh, bổ sung thay thế kịp thời, phù hợp với hệ thống pháp luật về PCCC, tình hình thực tế tại Việt Nam, tạo điều kiện thuận lợi hơn cho các hoạt động đầu tư xây dựng, sản xuất kinh doanh và đưa ra nhiều giải pháp hơn trên tinh thần không giảm nhẹ an toàn PCCC. Thông tư đã bổ sung quyền chủ động cho Chủ đầu tư trong việc lựa chọn giải pháp thiết kế, cụ thể: “trong một số trường hợp đặc biệt, có thể xem xét bổ sung, thay thế một số yêu cầu của quy chuẩn này đối với công trình cụ thể bằng các yêu cầu an toàn cháy phù hợp khác theo tài liệu chuẩn hoặc có luận chứng kỹ thuật phù hợp”. Cơ quan chuyên môn thẩm định và thẩm duyệt về PCCC là cơ quan cảnh sát Phòng cháy và chữa cháy </w:t>
      </w:r>
      <w:proofErr w:type="gramStart"/>
      <w:r>
        <w:t>theo</w:t>
      </w:r>
      <w:proofErr w:type="gramEnd"/>
      <w:r>
        <w:t xml:space="preserve"> quy định tại Nghị định số 136/2020/NĐ-CP (được sửa đổi bổ sung bởi Nghị định 50/2024/NĐ-CP). Ngoài ra, khi Bộ Xây dựng có hướng dẫn cụ thể, các tài liệu kỹ thuật cho địa phương Sở Xây dựng sẽ chủ động tham mưu UBND tỉnh các giải pháp để phù hợp với tình hình thực tế của địa phương.</w:t>
      </w:r>
    </w:p>
    <w:p w14:paraId="7112C51A" w14:textId="58A43E71"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76</w:t>
      </w:r>
      <w:r w:rsidRPr="009557D7">
        <w:rPr>
          <w:b/>
          <w:szCs w:val="28"/>
          <w:lang w:val="vi-VN"/>
        </w:rPr>
        <w:t xml:space="preserve">: </w:t>
      </w:r>
      <w:r w:rsidR="00610017" w:rsidRPr="009557D7">
        <w:rPr>
          <w:b/>
          <w:szCs w:val="28"/>
          <w:lang w:val="vi-VN"/>
        </w:rPr>
        <w:t xml:space="preserve">Có nhiều vật liệu chưa được đưa vào thông báo giá, và chủng loại vật liệu đưa vào thông báo giá chưa được đa dạng, kịp thời theo nhu cầu thực </w:t>
      </w:r>
      <w:r w:rsidR="008A36E6">
        <w:rPr>
          <w:b/>
          <w:szCs w:val="28"/>
          <w:lang w:val="vi-VN"/>
        </w:rPr>
        <w:t>tế.</w:t>
      </w:r>
      <w:r w:rsidR="008A36E6" w:rsidRPr="008A36E6">
        <w:t xml:space="preserve"> </w:t>
      </w:r>
      <w:r w:rsidR="008A36E6" w:rsidRPr="00C877A8">
        <w:rPr>
          <w:szCs w:val="28"/>
          <w:lang w:val="vi-VN"/>
        </w:rPr>
        <w:t xml:space="preserve">(của </w:t>
      </w:r>
      <w:r w:rsidR="008A36E6" w:rsidRPr="008A36E6">
        <w:rPr>
          <w:szCs w:val="28"/>
          <w:lang w:val="vi-VN"/>
        </w:rPr>
        <w:t>UBND thành phố Hà Tĩnh</w:t>
      </w:r>
      <w:r w:rsidR="008A36E6">
        <w:rPr>
          <w:szCs w:val="28"/>
          <w:lang w:val="vi-VN"/>
        </w:rPr>
        <w:t xml:space="preserve"> do </w:t>
      </w:r>
      <w:r w:rsidR="008A36E6" w:rsidRPr="00DE0901">
        <w:rPr>
          <w:szCs w:val="28"/>
          <w:lang w:val="vi-VN"/>
        </w:rPr>
        <w:t>Sở Xây dựng</w:t>
      </w:r>
      <w:r w:rsidR="008A36E6">
        <w:rPr>
          <w:szCs w:val="28"/>
          <w:lang w:val="vi-VN"/>
        </w:rPr>
        <w:t xml:space="preserve"> </w:t>
      </w:r>
      <w:r w:rsidR="008A36E6" w:rsidRPr="00C877A8">
        <w:rPr>
          <w:szCs w:val="28"/>
          <w:lang w:val="vi-VN"/>
        </w:rPr>
        <w:t xml:space="preserve">tổng hợp tại Văn bản </w:t>
      </w:r>
      <w:r w:rsidR="008A36E6" w:rsidRPr="00DE0901">
        <w:rPr>
          <w:szCs w:val="28"/>
          <w:lang w:val="vi-VN"/>
        </w:rPr>
        <w:t>1943 /SXD-VP ngày 21/6/2024</w:t>
      </w:r>
      <w:r w:rsidR="008A36E6" w:rsidRPr="00C877A8">
        <w:rPr>
          <w:szCs w:val="28"/>
          <w:lang w:val="vi-VN"/>
        </w:rPr>
        <w:t>).</w:t>
      </w:r>
    </w:p>
    <w:p w14:paraId="6E7FEA5B" w14:textId="77777777" w:rsidR="00244F17" w:rsidRPr="00FB1CF7" w:rsidRDefault="00244F17" w:rsidP="00862A58">
      <w:pPr>
        <w:spacing w:after="0" w:line="240" w:lineRule="auto"/>
        <w:ind w:firstLine="709"/>
        <w:rPr>
          <w:rFonts w:eastAsia="Times New Roman"/>
          <w:b/>
          <w:color w:val="000000"/>
          <w:szCs w:val="28"/>
        </w:rPr>
      </w:pPr>
      <w:r w:rsidRPr="00FB1CF7">
        <w:rPr>
          <w:rFonts w:eastAsia="Times New Roman"/>
          <w:b/>
          <w:color w:val="000000"/>
          <w:szCs w:val="28"/>
        </w:rPr>
        <w:t xml:space="preserve">Sở Xây dựng trả lời: </w:t>
      </w:r>
      <w:r w:rsidRPr="0025544A">
        <w:rPr>
          <w:rFonts w:eastAsia="Times New Roman"/>
          <w:bCs/>
          <w:color w:val="000000"/>
          <w:szCs w:val="28"/>
        </w:rPr>
        <w:t>(Văn bản số 1943 /SXD-VP ngày 21/6/2024)</w:t>
      </w:r>
    </w:p>
    <w:p w14:paraId="020AB96E" w14:textId="4F1BC412" w:rsidR="00244F17" w:rsidRPr="00D803BB" w:rsidRDefault="00244F17" w:rsidP="00862A58">
      <w:pPr>
        <w:spacing w:after="0" w:line="240" w:lineRule="auto"/>
        <w:ind w:firstLine="709"/>
        <w:rPr>
          <w:b/>
          <w:szCs w:val="28"/>
          <w:lang w:val="vi-VN"/>
        </w:rPr>
      </w:pPr>
      <w:r>
        <w:t xml:space="preserve">Do nhân lực bị thiếu, SXD hiện đang chỉ khảo sát và đưa vào được một số loại VLXD chủ yếu thông dụng, về lâu dài, SXD sẽ tham mưu ủy ban tỉnh phương án thuê đơn vị tư vấn hỗ trợ SXD trong việc khảo sát, thu thấp và đưa giá VLXD vào đầy đủ hơn, kịp thời hơn phục vụ cho các chủ đầu tư và các đơn vị có liên quan theo quy định tại Nghị định 10/2021/NĐ-CP về quan lý chi phí đầu tư XD; mặt khác các chủ đầu tư và tư vấn phải xác định rằng việc tự tổ chức khảo sát và quyết định nguồn gốc, xuất xứ, chủng loại và giá VLXD đưa vào dự toán công trình là trách nhiệm của Chủ đầu tư theo Luật </w:t>
      </w:r>
      <w:r w:rsidR="00D803BB">
        <w:t>XD</w:t>
      </w:r>
      <w:r w:rsidR="00D803BB">
        <w:rPr>
          <w:lang w:val="vi-VN"/>
        </w:rPr>
        <w:t>.</w:t>
      </w:r>
    </w:p>
    <w:p w14:paraId="7820790B" w14:textId="20D6A82B"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77</w:t>
      </w:r>
      <w:r w:rsidRPr="009557D7">
        <w:rPr>
          <w:b/>
          <w:szCs w:val="28"/>
          <w:lang w:val="vi-VN"/>
        </w:rPr>
        <w:t xml:space="preserve">: </w:t>
      </w:r>
      <w:r w:rsidR="00610017" w:rsidRPr="009557D7">
        <w:rPr>
          <w:b/>
          <w:szCs w:val="28"/>
          <w:lang w:val="vi-VN"/>
        </w:rPr>
        <w:t>Theo quy định, đối với các gói thầu quy mô nhỏ (giá trị gói thầu không quá 20 tỷ đồng) sẽ phải áp dụng hợp đồng trọn gói. Tuy nhiên, một số công trình, gói thầu, quá trình triển khai thi công gặp vướng mắc, khó khăn trong công tác GPMB dẫn đến phải kéo dài thời gian thực hiện dự án, làm đội chi phí của doanh nghiệp (ảnh hưởng việc trượt giá nhiều, kéo dài thời gian thi công…); khi áp dụng loại hợp đồng trọn gói sẽ không được phép điều chỉnh giá, việc này gây ra nhiều khó khăn cho các doanh nghiệp.</w:t>
      </w:r>
      <w:r w:rsidR="008A36E6" w:rsidRPr="008A36E6">
        <w:rPr>
          <w:szCs w:val="28"/>
          <w:lang w:val="vi-VN"/>
        </w:rPr>
        <w:t xml:space="preserve"> </w:t>
      </w:r>
      <w:r w:rsidR="008A36E6" w:rsidRPr="00C877A8">
        <w:rPr>
          <w:szCs w:val="28"/>
          <w:lang w:val="vi-VN"/>
        </w:rPr>
        <w:t xml:space="preserve">(của </w:t>
      </w:r>
      <w:r w:rsidR="008A36E6" w:rsidRPr="008A36E6">
        <w:rPr>
          <w:szCs w:val="28"/>
          <w:lang w:val="vi-VN"/>
        </w:rPr>
        <w:t>UBND thành phố Hà Tĩnh</w:t>
      </w:r>
      <w:r w:rsidR="008A36E6">
        <w:rPr>
          <w:szCs w:val="28"/>
          <w:lang w:val="vi-VN"/>
        </w:rPr>
        <w:t xml:space="preserve"> do </w:t>
      </w:r>
      <w:r w:rsidR="008A36E6" w:rsidRPr="00DE0901">
        <w:rPr>
          <w:szCs w:val="28"/>
          <w:lang w:val="vi-VN"/>
        </w:rPr>
        <w:t>Sở Xây dựng</w:t>
      </w:r>
      <w:r w:rsidR="008A36E6">
        <w:rPr>
          <w:szCs w:val="28"/>
          <w:lang w:val="vi-VN"/>
        </w:rPr>
        <w:t xml:space="preserve"> </w:t>
      </w:r>
      <w:r w:rsidR="008A36E6" w:rsidRPr="00C877A8">
        <w:rPr>
          <w:szCs w:val="28"/>
          <w:lang w:val="vi-VN"/>
        </w:rPr>
        <w:t xml:space="preserve">tổng hợp tại Văn bản </w:t>
      </w:r>
      <w:r w:rsidR="008A36E6" w:rsidRPr="00DE0901">
        <w:rPr>
          <w:szCs w:val="28"/>
          <w:lang w:val="vi-VN"/>
        </w:rPr>
        <w:t>1943 /SXD-VP ngày 21/6/2024</w:t>
      </w:r>
      <w:r w:rsidR="008A36E6" w:rsidRPr="00C877A8">
        <w:rPr>
          <w:szCs w:val="28"/>
          <w:lang w:val="vi-VN"/>
        </w:rPr>
        <w:t>).</w:t>
      </w:r>
    </w:p>
    <w:p w14:paraId="25349E4A" w14:textId="6C072AE3" w:rsidR="00244F17" w:rsidRPr="00FB1CF7" w:rsidRDefault="00244F17" w:rsidP="00862A58">
      <w:pPr>
        <w:spacing w:after="0" w:line="240" w:lineRule="auto"/>
        <w:ind w:firstLine="709"/>
        <w:rPr>
          <w:rFonts w:eastAsia="Times New Roman"/>
          <w:b/>
          <w:color w:val="000000"/>
          <w:szCs w:val="28"/>
        </w:rPr>
      </w:pPr>
      <w:r w:rsidRPr="00FB1CF7">
        <w:rPr>
          <w:rFonts w:eastAsia="Times New Roman"/>
          <w:b/>
          <w:color w:val="000000"/>
          <w:szCs w:val="28"/>
        </w:rPr>
        <w:t xml:space="preserve">Sở Xây dựng trả lời: </w:t>
      </w:r>
      <w:r w:rsidRPr="0025544A">
        <w:rPr>
          <w:rFonts w:eastAsia="Times New Roman"/>
          <w:bCs/>
          <w:color w:val="000000"/>
          <w:szCs w:val="28"/>
        </w:rPr>
        <w:t>(Văn bản số 1943/SXD-VP ngày 21/6/2024)</w:t>
      </w:r>
    </w:p>
    <w:p w14:paraId="0CF1F054" w14:textId="77777777" w:rsidR="00244F17" w:rsidRDefault="00244F17" w:rsidP="00862A58">
      <w:pPr>
        <w:spacing w:after="0" w:line="240" w:lineRule="auto"/>
        <w:ind w:firstLine="709"/>
        <w:rPr>
          <w:lang w:val="vi-VN"/>
        </w:rPr>
      </w:pPr>
      <w:r>
        <w:lastRenderedPageBreak/>
        <w:t xml:space="preserve">Theo khoản 1 Điều 62 Luật Đấu thầu số 43/2013/QH13: Hợp đồng trọn gói là hợp đồng có giá cố định trong suốt thời gian thực hiện đối với toàn bộ nội dung công việc trong hợp đồng. Khi áp dụng hợp đồng trọn gói, giá gói thầu để làm căn cứ xét duyệt trúng thầu phải bao gồm cả chi phí cho các yếu tố rủi ro có thể xảy ra trong quá trình thực hiện hợp đồng, chi phí dự phòng trượt giá. </w:t>
      </w:r>
      <w:proofErr w:type="gramStart"/>
      <w:r>
        <w:t>Giá dự thầu phải bao gồm tất cả các chi phí cho các yếu tố rủi ro và chi phí trượt giá có thể xảy ra trong quá trình thực hiện hợp đồng.</w:t>
      </w:r>
      <w:proofErr w:type="gramEnd"/>
      <w:r>
        <w:t xml:space="preserve"> </w:t>
      </w:r>
    </w:p>
    <w:p w14:paraId="794D4A9F" w14:textId="389D78F1" w:rsidR="00244F17" w:rsidRPr="009557D7" w:rsidRDefault="00244F17" w:rsidP="00862A58">
      <w:pPr>
        <w:spacing w:after="0" w:line="240" w:lineRule="auto"/>
        <w:ind w:firstLine="709"/>
        <w:rPr>
          <w:b/>
          <w:szCs w:val="28"/>
        </w:rPr>
      </w:pPr>
      <w:r>
        <w:t>Đối với hợp đồng trọn gói, chỉ được điều chỉnh hợp đồng cho những khối lượng công việc bổ sung ngoài phạm vi công việc theo hợp đồng đã ký (đối với hợp đồng thi công xây dựng, hợp đồng cung cấp thiết bị là nằm ngoài phạm vi công việc phải thực hiện theo thiết kế, yêu cầu của hồ sơ mời thầu hoặc hồ sơ yêu cầu; đối với hợp đồng tư vấn là nằm ngoài nhiệm vụ tư vấn phải thực hiện) và các trường hợp quy định tại điểm b, c, d khoản 2 Điều 143 Luật Xây dựng số 50/2014/QH13.</w:t>
      </w:r>
    </w:p>
    <w:p w14:paraId="67F8B249" w14:textId="6A052ACB" w:rsidR="00065C62" w:rsidRPr="009557D7" w:rsidRDefault="00065C62" w:rsidP="00862A58">
      <w:pPr>
        <w:tabs>
          <w:tab w:val="right" w:pos="9072"/>
        </w:tabs>
        <w:spacing w:after="0" w:line="240" w:lineRule="auto"/>
        <w:ind w:firstLine="709"/>
        <w:rPr>
          <w:b/>
          <w:szCs w:val="28"/>
          <w:lang w:val="vi-VN"/>
        </w:rPr>
      </w:pPr>
      <w:r>
        <w:rPr>
          <w:b/>
          <w:szCs w:val="28"/>
        </w:rPr>
        <w:t>Sở Xây dựng trả lời</w:t>
      </w:r>
      <w:r w:rsidRPr="0025544A">
        <w:rPr>
          <w:bCs/>
          <w:szCs w:val="28"/>
        </w:rPr>
        <w:t>: (Văn bản số 2189/SXD-VP ngày 11/7/2024)</w:t>
      </w:r>
      <w:r>
        <w:rPr>
          <w:b/>
          <w:szCs w:val="28"/>
        </w:rPr>
        <w:tab/>
      </w:r>
    </w:p>
    <w:p w14:paraId="773DCF10" w14:textId="77777777" w:rsidR="00D803BB" w:rsidRDefault="00065C62" w:rsidP="00862A58">
      <w:pPr>
        <w:spacing w:after="0" w:line="240" w:lineRule="auto"/>
        <w:ind w:firstLine="709"/>
        <w:rPr>
          <w:lang w:val="vi-VN"/>
        </w:rPr>
      </w:pPr>
      <w:r>
        <w:t xml:space="preserve">Theo Nghị định 37/2015/NĐ-CP thì hiện nay có 4 loại hợp đồng chủ yếu là Hợp đồng trọn gói, hợp đồng </w:t>
      </w:r>
      <w:proofErr w:type="gramStart"/>
      <w:r>
        <w:t>theo</w:t>
      </w:r>
      <w:proofErr w:type="gramEnd"/>
      <w:r>
        <w:t xml:space="preserve"> đơn giá cố định, hợp đồng theo đơn giá điều chỉnh và hợp đồng theo thời gian. </w:t>
      </w:r>
      <w:proofErr w:type="gramStart"/>
      <w:r>
        <w:t>Đây cũng là những loại hợp đồng phổ biến được nhiều nước trên thế giới sử dụng, đặc biệt loại hợp đồng trọn gói.</w:t>
      </w:r>
      <w:proofErr w:type="gramEnd"/>
      <w:r>
        <w:t xml:space="preserve"> Theo Khoản 1, Điều 62 Luật Đấu thầu số 43/2013/QH13 quy định, đối với gói thầu cung cấp dịch vụ tư vấn, dịch vụ phí tư vấn đơn giản; gói mua sắm hàng hóa, xây lắp, hỗn hợp có quy mô nhỏ phải áp dụng hợp đồng trọn gói. </w:t>
      </w:r>
    </w:p>
    <w:p w14:paraId="67A0489A" w14:textId="77777777" w:rsidR="00D803BB" w:rsidRDefault="00065C62" w:rsidP="00862A58">
      <w:pPr>
        <w:spacing w:after="0" w:line="240" w:lineRule="auto"/>
        <w:ind w:firstLine="709"/>
        <w:rPr>
          <w:lang w:val="vi-VN"/>
        </w:rPr>
      </w:pPr>
      <w:proofErr w:type="gramStart"/>
      <w:r>
        <w:t>Như vậy, hợp đồng trọn gói là loại hợp đồng cơ bản, chủ đạo, được phép áp dụng cho tất cả các loại gói thầu quy mô nhỏ.</w:t>
      </w:r>
      <w:proofErr w:type="gramEnd"/>
      <w:r>
        <w:t xml:space="preserve"> Nội dung về hợp đồng trọn gói cũng được quy định một cách chặt chẽ, </w:t>
      </w:r>
      <w:proofErr w:type="gramStart"/>
      <w:r>
        <w:t>theo</w:t>
      </w:r>
      <w:proofErr w:type="gramEnd"/>
      <w:r>
        <w:t xml:space="preserve"> đó, không cho phép điều chỉnh giá trong quá trình thực hiện hợp đồng trọn gói và giá hợp đồng trọn gói phải tính toán đầy đủ các yếu tố rủi ro. </w:t>
      </w:r>
    </w:p>
    <w:p w14:paraId="39EA4937" w14:textId="77777777" w:rsidR="00D803BB" w:rsidRDefault="00065C62" w:rsidP="00862A58">
      <w:pPr>
        <w:spacing w:after="0" w:line="240" w:lineRule="auto"/>
        <w:ind w:firstLine="709"/>
        <w:rPr>
          <w:lang w:val="vi-VN"/>
        </w:rPr>
      </w:pPr>
      <w:r>
        <w:t xml:space="preserve">Ngoài ra, hợp đồng theo đơn giá cố định cũng là một loại hợp đồng phổ biến được sử dụng, tính chất của 2 loại hợp đồng này là đơn gía không thay đổi trong quá trình thi công. Điều này có nghĩa chủ đầu tư sẽ phải cân nhắc thật kỹ khi lập Hồ sơ mời thầu. </w:t>
      </w:r>
      <w:proofErr w:type="gramStart"/>
      <w:r>
        <w:t>Về phần mình, các nhà thầu cũng phải dự liệu rất sát, vì nếu dự phòng rộng rãi quá thì có nguy cơ trượt thầu, nhưng không tính hết mọi khả năng thì cầm chắc thua lỗ.</w:t>
      </w:r>
      <w:proofErr w:type="gramEnd"/>
      <w:r>
        <w:t xml:space="preserve"> </w:t>
      </w:r>
    </w:p>
    <w:p w14:paraId="7771BFFD" w14:textId="77777777" w:rsidR="00D803BB" w:rsidRDefault="00065C62" w:rsidP="00862A58">
      <w:pPr>
        <w:spacing w:after="0" w:line="240" w:lineRule="auto"/>
        <w:ind w:firstLine="709"/>
        <w:rPr>
          <w:lang w:val="vi-VN"/>
        </w:rPr>
      </w:pPr>
      <w:r>
        <w:t xml:space="preserve">Mục đích của 2 loại hợp đồng này nhằm tạo áp lực cho các doanh nghiệp phải nâng cao trình độ quản lý, trình độ tay nghề và hiểu biết pháp luật nhiều hơn để có thể tính toán, đưa ra giá gói thầu một cách hợp lý nhất đảm bảo tính cạnh tranh và hiệu quả. </w:t>
      </w:r>
    </w:p>
    <w:p w14:paraId="52FD624A" w14:textId="61DF495D" w:rsidR="00065C62" w:rsidRPr="00065C62" w:rsidRDefault="00065C62" w:rsidP="00862A58">
      <w:pPr>
        <w:spacing w:after="0" w:line="240" w:lineRule="auto"/>
        <w:ind w:firstLine="709"/>
        <w:rPr>
          <w:szCs w:val="28"/>
        </w:rPr>
      </w:pPr>
      <w:r>
        <w:t xml:space="preserve">Hiện nay, có tình trạng trong quá trình đấu thầu, nhà thầu không chịu khó nghiên cứu phương án về biện pháp thi công và giá, khối lượng mời thầu mà chủ yếu phụ thuộc vào khối lượng và giá gói thầu được duyệt để đưa ra giá dự thầu, dẫn đến nhiều 8 trường hợp bị thiếu khối lượng mà nhà thầu không phát hiện ra dẫn đến không được điều chỉnh hợp đồng, gây thua lỗ hoặc giảm lợi nhuận. Nhà thầu không thể lấy lý do ký hợp đồng </w:t>
      </w:r>
      <w:proofErr w:type="gramStart"/>
      <w:r>
        <w:t>theo</w:t>
      </w:r>
      <w:proofErr w:type="gramEnd"/>
      <w:r>
        <w:t xml:space="preserve"> hai loại hợp đồng trên là nguyên nhân </w:t>
      </w:r>
      <w:r>
        <w:lastRenderedPageBreak/>
        <w:t xml:space="preserve">dẫn đến các dự án chậm tiến độ, thiếu tính công bằng minh bạch. Cho dù nhà thầu đã ký kết với chủ đầu tư </w:t>
      </w:r>
      <w:proofErr w:type="gramStart"/>
      <w:r>
        <w:t>theo</w:t>
      </w:r>
      <w:proofErr w:type="gramEnd"/>
      <w:r>
        <w:t xml:space="preserve"> hợp đồng loại nào thì cũng phải thực hiện dự án đảm bảo chất lượng, tiến độ và giá thành theo quy định. Việc đề nghị bãi bỏ hai loại hợp đồng trọn gói và hợp đồng theo đơn giá cố định tại Nghị định 37/2015/NĐ-CP là không thể thực hiện được, UBND tỉnh cũng như Sở Xây dựng không thể đề xuất Chính phủ nội dung này.</w:t>
      </w:r>
    </w:p>
    <w:p w14:paraId="10D08BEB" w14:textId="5E1CBD7C"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78</w:t>
      </w:r>
      <w:r w:rsidRPr="009557D7">
        <w:rPr>
          <w:b/>
          <w:szCs w:val="28"/>
          <w:lang w:val="vi-VN"/>
        </w:rPr>
        <w:t xml:space="preserve">: </w:t>
      </w:r>
      <w:r w:rsidR="00610017" w:rsidRPr="009557D7">
        <w:rPr>
          <w:b/>
          <w:szCs w:val="28"/>
          <w:lang w:val="vi-VN"/>
        </w:rPr>
        <w:t xml:space="preserve">Các tiêu chuẩn, quy định mới về PCCC hiện nay yêu cầu đầu tư nhiều, bể nước có khối tích lớn nên khó khăn cho việc quy hoạch bố trí tổng mặt bằng đối với các dự án, nhất là các trường học, trụ sở các cơ quan hạn hẹp về không gian, không có diện tích để mở rộng... Bên cạnh đó, trình tự, thủ tục thẩm duyệt thiết kế PCCC mất nhiều thời gian ảnh hưởng đến tiến độ chuẩn bị đầu tư của các dự </w:t>
      </w:r>
      <w:r w:rsidR="008A36E6">
        <w:rPr>
          <w:b/>
          <w:szCs w:val="28"/>
          <w:lang w:val="vi-VN"/>
        </w:rPr>
        <w:t xml:space="preserve">án. </w:t>
      </w:r>
      <w:r w:rsidR="008A36E6" w:rsidRPr="00C877A8">
        <w:rPr>
          <w:szCs w:val="28"/>
          <w:lang w:val="vi-VN"/>
        </w:rPr>
        <w:t xml:space="preserve">(của </w:t>
      </w:r>
      <w:r w:rsidR="008A36E6" w:rsidRPr="008A36E6">
        <w:rPr>
          <w:szCs w:val="28"/>
          <w:lang w:val="vi-VN"/>
        </w:rPr>
        <w:t>UBND  huyện Hương Sơn</w:t>
      </w:r>
      <w:r w:rsidR="008A36E6">
        <w:rPr>
          <w:szCs w:val="28"/>
          <w:lang w:val="vi-VN"/>
        </w:rPr>
        <w:t xml:space="preserve"> do </w:t>
      </w:r>
      <w:r w:rsidR="008A36E6" w:rsidRPr="00DE0901">
        <w:rPr>
          <w:szCs w:val="28"/>
          <w:lang w:val="vi-VN"/>
        </w:rPr>
        <w:t>Sở Xây dựng</w:t>
      </w:r>
      <w:r w:rsidR="008A36E6">
        <w:rPr>
          <w:szCs w:val="28"/>
          <w:lang w:val="vi-VN"/>
        </w:rPr>
        <w:t xml:space="preserve"> </w:t>
      </w:r>
      <w:r w:rsidR="008A36E6" w:rsidRPr="00C877A8">
        <w:rPr>
          <w:szCs w:val="28"/>
          <w:lang w:val="vi-VN"/>
        </w:rPr>
        <w:t xml:space="preserve">tổng hợp tại Văn bản </w:t>
      </w:r>
      <w:r w:rsidR="008A36E6" w:rsidRPr="00DE0901">
        <w:rPr>
          <w:szCs w:val="28"/>
          <w:lang w:val="vi-VN"/>
        </w:rPr>
        <w:t>1943 /SXD-VP ngày 21/6/2024</w:t>
      </w:r>
      <w:r w:rsidR="008A36E6" w:rsidRPr="00C877A8">
        <w:rPr>
          <w:szCs w:val="28"/>
          <w:lang w:val="vi-VN"/>
        </w:rPr>
        <w:t>).</w:t>
      </w:r>
    </w:p>
    <w:p w14:paraId="7FDFAEBF" w14:textId="63478FFA" w:rsidR="00D803BB" w:rsidRPr="00D803BB" w:rsidRDefault="00D803BB" w:rsidP="00862A58">
      <w:pPr>
        <w:spacing w:after="0" w:line="240" w:lineRule="auto"/>
        <w:ind w:firstLine="709"/>
        <w:rPr>
          <w:rFonts w:eastAsia="Times New Roman"/>
          <w:b/>
          <w:color w:val="000000"/>
          <w:szCs w:val="28"/>
        </w:rPr>
      </w:pPr>
      <w:r w:rsidRPr="00D803BB">
        <w:rPr>
          <w:rFonts w:eastAsia="Times New Roman"/>
          <w:b/>
          <w:color w:val="000000"/>
          <w:szCs w:val="28"/>
        </w:rPr>
        <w:t xml:space="preserve">Sở Xây dựng trả lời: </w:t>
      </w:r>
      <w:r w:rsidRPr="0025544A">
        <w:rPr>
          <w:rFonts w:eastAsia="Times New Roman"/>
          <w:bCs/>
          <w:color w:val="000000"/>
          <w:szCs w:val="28"/>
        </w:rPr>
        <w:t>(Văn bản số 1943/SXD-VP ngày 21/6/2024)</w:t>
      </w:r>
    </w:p>
    <w:p w14:paraId="4E0E69BF" w14:textId="22D56614" w:rsidR="00D803BB" w:rsidRDefault="00D803BB" w:rsidP="00862A58">
      <w:pPr>
        <w:spacing w:after="0" w:line="240" w:lineRule="auto"/>
        <w:ind w:firstLine="709"/>
        <w:rPr>
          <w:lang w:val="vi-VN"/>
        </w:rPr>
      </w:pPr>
      <w:r>
        <w:t>Theo quy định tại Nghị định số 136/2020/NĐCP hướng dẫn Luật Phòng cháy và chữa cháy và Luật Phòng cháy và chữa cháy sửa đổi thì cơ quan chuyên môn thẩm định và thẩm duyệt về PCCC là cơ quan cảnh sát Phòng cháy và chữa cháy; tiêu chuẩn chính áp dụng về An toàn cháy cho nhà và công trình là QCVN 06:2022/BXD ngày 30/11/2022.</w:t>
      </w:r>
    </w:p>
    <w:p w14:paraId="5EAFC05D" w14:textId="77777777" w:rsidR="00D803BB" w:rsidRDefault="00D803BB" w:rsidP="00862A58">
      <w:pPr>
        <w:spacing w:after="0" w:line="240" w:lineRule="auto"/>
        <w:ind w:firstLine="709"/>
        <w:rPr>
          <w:lang w:val="vi-VN"/>
        </w:rPr>
      </w:pPr>
      <w:proofErr w:type="gramStart"/>
      <w:r>
        <w:t>Tuy nhiên, trong quá trình thực hiện triển khai thực hiện các Nghị định, Quy chuẩn đã bộc lộ nhiều khó khăn, vướng mắc trong công tác thẩm duyệt thiết kế về phòng cháy, chữa cháy.</w:t>
      </w:r>
      <w:proofErr w:type="gramEnd"/>
      <w:r>
        <w:t xml:space="preserve"> Do đó, Bộ Xây dựng đang chủ trì, xây dựng dự thảo sửa đổi QCVN 06:2022/BXD. </w:t>
      </w:r>
    </w:p>
    <w:p w14:paraId="6FB9DE69" w14:textId="17739BD6" w:rsidR="00D803BB" w:rsidRPr="00D803BB" w:rsidRDefault="00D803BB" w:rsidP="00862A58">
      <w:pPr>
        <w:spacing w:after="0" w:line="240" w:lineRule="auto"/>
        <w:ind w:firstLine="709"/>
        <w:rPr>
          <w:b/>
          <w:szCs w:val="28"/>
          <w:lang w:val="vi-VN"/>
        </w:rPr>
      </w:pPr>
      <w:r>
        <w:t>Sở Xây dựng đã chủ trì, phối hợp xin ý kiến các Sở, ban, ngành địa phương góp ý dự thảo, tổng hợp, đề xuất góp ý xử lý các khó khăn vướng mắc mà doanh nghiệp gặp phải gửi về Bộ Xây dựng. Sau khi các Thông tư, Nghị định, Quy chuẩn được ban hành Sở Xây dựng nghiên cứu, tham mưu và hướng dẫn cụ thể các phương án xử lý đảm bảo đúng quy định</w:t>
      </w:r>
    </w:p>
    <w:p w14:paraId="2B945FA8" w14:textId="6536F6E8"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79</w:t>
      </w:r>
      <w:r w:rsidRPr="009557D7">
        <w:rPr>
          <w:b/>
          <w:szCs w:val="28"/>
          <w:lang w:val="vi-VN"/>
        </w:rPr>
        <w:t xml:space="preserve">: </w:t>
      </w:r>
      <w:r w:rsidR="00610017" w:rsidRPr="009557D7">
        <w:rPr>
          <w:b/>
          <w:szCs w:val="28"/>
          <w:lang w:val="vi-VN"/>
        </w:rPr>
        <w:t xml:space="preserve">Văn bản quy phạm pháp luật trong ngành xây dựng có những điểm thay đổi thường xuyên gây khó khăn trong công tác quản lý, triển khai thực </w:t>
      </w:r>
      <w:r w:rsidR="008A36E6">
        <w:rPr>
          <w:b/>
          <w:szCs w:val="28"/>
          <w:lang w:val="vi-VN"/>
        </w:rPr>
        <w:t xml:space="preserve">hiện. </w:t>
      </w:r>
      <w:r w:rsidR="008A36E6" w:rsidRPr="00C877A8">
        <w:rPr>
          <w:szCs w:val="28"/>
          <w:lang w:val="vi-VN"/>
        </w:rPr>
        <w:t xml:space="preserve">(của </w:t>
      </w:r>
      <w:r w:rsidR="008A36E6">
        <w:rPr>
          <w:szCs w:val="28"/>
          <w:lang w:val="vi-VN"/>
        </w:rPr>
        <w:t>UBND</w:t>
      </w:r>
      <w:r w:rsidR="008A36E6" w:rsidRPr="008A36E6">
        <w:rPr>
          <w:szCs w:val="28"/>
          <w:lang w:val="vi-VN"/>
        </w:rPr>
        <w:t xml:space="preserve"> Thị xã Hồng Lĩnh</w:t>
      </w:r>
      <w:r w:rsidR="008A36E6">
        <w:rPr>
          <w:szCs w:val="28"/>
          <w:lang w:val="vi-VN"/>
        </w:rPr>
        <w:t xml:space="preserve"> do </w:t>
      </w:r>
      <w:r w:rsidR="008A36E6" w:rsidRPr="00DE0901">
        <w:rPr>
          <w:szCs w:val="28"/>
          <w:lang w:val="vi-VN"/>
        </w:rPr>
        <w:t>Sở Xây dựng</w:t>
      </w:r>
      <w:r w:rsidR="008A36E6">
        <w:rPr>
          <w:szCs w:val="28"/>
          <w:lang w:val="vi-VN"/>
        </w:rPr>
        <w:t xml:space="preserve"> </w:t>
      </w:r>
      <w:r w:rsidR="008A36E6" w:rsidRPr="00C877A8">
        <w:rPr>
          <w:szCs w:val="28"/>
          <w:lang w:val="vi-VN"/>
        </w:rPr>
        <w:t xml:space="preserve">tổng hợp tại Văn bản </w:t>
      </w:r>
      <w:r w:rsidR="008A36E6" w:rsidRPr="00DE0901">
        <w:rPr>
          <w:szCs w:val="28"/>
          <w:lang w:val="vi-VN"/>
        </w:rPr>
        <w:t>1943 /SXD-VP ngày 21/6/2024</w:t>
      </w:r>
      <w:r w:rsidR="008A36E6" w:rsidRPr="00C877A8">
        <w:rPr>
          <w:szCs w:val="28"/>
          <w:lang w:val="vi-VN"/>
        </w:rPr>
        <w:t>).</w:t>
      </w:r>
    </w:p>
    <w:p w14:paraId="0E9B3034" w14:textId="77777777" w:rsidR="00D803BB" w:rsidRPr="00D803BB" w:rsidRDefault="00D803BB" w:rsidP="00862A58">
      <w:pPr>
        <w:spacing w:after="0" w:line="240" w:lineRule="auto"/>
        <w:ind w:firstLine="709"/>
        <w:rPr>
          <w:rFonts w:eastAsia="Times New Roman"/>
          <w:b/>
          <w:color w:val="000000"/>
          <w:szCs w:val="28"/>
        </w:rPr>
      </w:pPr>
      <w:r w:rsidRPr="00D803BB">
        <w:rPr>
          <w:rFonts w:eastAsia="Times New Roman"/>
          <w:b/>
          <w:color w:val="000000"/>
          <w:szCs w:val="28"/>
        </w:rPr>
        <w:t xml:space="preserve">Sở Xây dựng trả lời: </w:t>
      </w:r>
      <w:r w:rsidRPr="0025544A">
        <w:rPr>
          <w:rFonts w:eastAsia="Times New Roman"/>
          <w:bCs/>
          <w:color w:val="000000"/>
          <w:szCs w:val="28"/>
        </w:rPr>
        <w:t>(Văn bản số 1943 /SXD-VP ngày 21/6/2024)</w:t>
      </w:r>
    </w:p>
    <w:p w14:paraId="492E115F" w14:textId="6363810A" w:rsidR="00D803BB" w:rsidRPr="009557D7" w:rsidRDefault="00D803BB" w:rsidP="00862A58">
      <w:pPr>
        <w:spacing w:after="0" w:line="240" w:lineRule="auto"/>
        <w:ind w:firstLine="709"/>
        <w:rPr>
          <w:b/>
          <w:szCs w:val="28"/>
          <w:lang w:val="vi-VN"/>
        </w:rPr>
      </w:pPr>
      <w:proofErr w:type="gramStart"/>
      <w:r>
        <w:t>Thực tế, một trong những hạn chế lớn trong xây dựng pháp luật là chưa bảo đảm tính thống nhất, đồng bộ và thiếu tính ổn định của hệ thống pháp luật.</w:t>
      </w:r>
      <w:proofErr w:type="gramEnd"/>
      <w:r>
        <w:t xml:space="preserve"> Tần suất sửa đổi, bổ sung, hủy bỏ văn bản pháp luật còn rất cao. </w:t>
      </w:r>
      <w:proofErr w:type="gramStart"/>
      <w:r>
        <w:t>Pháp luật luôn phải thích ứng với sự thay đổi liên tục của thực tiễn cuộc sống.</w:t>
      </w:r>
      <w:proofErr w:type="gramEnd"/>
      <w:r>
        <w:t xml:space="preserve"> Việc sửa đổi, bổ sung các văn bản pháp luật về nguyên tắc là điều cần thiết. </w:t>
      </w:r>
      <w:proofErr w:type="gramStart"/>
      <w:r>
        <w:t>Tuy nhiên, Pháp luật thường xuyên bị thay đổi, gây nên nhiều khó khăn trong thực hiện pháp luật, đồng thời cũng gây khó khăn cho chính hoạt động quản lý của bộ máy nhà nước.</w:t>
      </w:r>
      <w:proofErr w:type="gramEnd"/>
      <w:r>
        <w:t xml:space="preserve"> Để bảo đảm chất lượng của pháp luật ngành xây dựng, thời gian tới trong quá trình góp ý, Sở Xây dựng sẻ chú ý</w:t>
      </w:r>
      <w:r w:rsidRPr="00D803BB">
        <w:t xml:space="preserve"> </w:t>
      </w:r>
      <w:r>
        <w:t>hơn chất lượng ý kiến góp ý, tập trung nhiều vào các nội dung của dự thảo văn bản.</w:t>
      </w:r>
    </w:p>
    <w:p w14:paraId="7B5A3CC3" w14:textId="00EEA883" w:rsidR="00D803BB" w:rsidRPr="00655DC0" w:rsidRDefault="006434CC" w:rsidP="00862A58">
      <w:pPr>
        <w:spacing w:after="0" w:line="240" w:lineRule="auto"/>
        <w:ind w:firstLine="709"/>
        <w:rPr>
          <w:b/>
          <w:szCs w:val="28"/>
          <w:lang w:val="vi-VN"/>
        </w:rPr>
      </w:pPr>
      <w:r w:rsidRPr="00065C62">
        <w:rPr>
          <w:b/>
          <w:szCs w:val="28"/>
          <w:lang w:val="vi-VN"/>
        </w:rPr>
        <w:lastRenderedPageBreak/>
        <w:t xml:space="preserve">Câu hỏi </w:t>
      </w:r>
      <w:r w:rsidR="00706CD9" w:rsidRPr="00065C62">
        <w:rPr>
          <w:b/>
          <w:szCs w:val="28"/>
          <w:lang w:val="vi-VN"/>
        </w:rPr>
        <w:t>80</w:t>
      </w:r>
      <w:r w:rsidRPr="00065C62">
        <w:rPr>
          <w:b/>
          <w:szCs w:val="28"/>
          <w:lang w:val="vi-VN"/>
        </w:rPr>
        <w:t xml:space="preserve">: </w:t>
      </w:r>
      <w:r w:rsidR="00610017" w:rsidRPr="00065C62">
        <w:rPr>
          <w:b/>
          <w:szCs w:val="28"/>
          <w:lang w:val="vi-VN"/>
        </w:rPr>
        <w:t xml:space="preserve">Hiện nay Sở Xây dựng đang triển khai thực hiện công bố giá vật liệu xây dựng 02 tháng 01 lần; việc này nhằm giảm việc cập nhật, điều chỉnh giá dự toán đầu tư xây dựng. Tuy nhiên, việc thời gian công bố giá quá dài dẫn đến giá công bố có những thời điểm chưa phù hợp với giá thực tế ngoài thị trường. </w:t>
      </w:r>
    </w:p>
    <w:p w14:paraId="3C70B5D9" w14:textId="4B6B48AE" w:rsidR="00065C62" w:rsidRDefault="00610017" w:rsidP="00862A58">
      <w:pPr>
        <w:spacing w:after="0" w:line="240" w:lineRule="auto"/>
        <w:ind w:firstLine="709"/>
        <w:rPr>
          <w:b/>
          <w:szCs w:val="28"/>
          <w:lang w:val="vi-VN"/>
        </w:rPr>
      </w:pPr>
      <w:r w:rsidRPr="00065C62">
        <w:rPr>
          <w:b/>
          <w:szCs w:val="28"/>
          <w:lang w:val="vi-VN"/>
        </w:rPr>
        <w:t>Chủng loại các vật liệu được công bố trong công bố giá vật liệu xây dựng của Sở Xây dựng là những loại vật liệu phổ biến trong ngành xây dựng. Tuy nhiên, với xu thế phát triển ngày càng cao của những loại vật liệu mới, với công nghệ sản xuất mới nhằm tăng hiệu quả sử dụng, chất lượng sản phẩm cũng như giảm giá thành sản phẩm. Đề nghị sở xây dựng nghiên cứu, cập nhật bổ sung một số vật liệu mới đang là xu thế phát triển để dần thay thế các loại vật liệu truyền thống.</w:t>
      </w:r>
      <w:r w:rsidR="00065C62" w:rsidRPr="00065C62">
        <w:rPr>
          <w:b/>
          <w:szCs w:val="28"/>
        </w:rPr>
        <w:t xml:space="preserve"> </w:t>
      </w:r>
      <w:r w:rsidR="008A36E6" w:rsidRPr="00C877A8">
        <w:rPr>
          <w:szCs w:val="28"/>
          <w:lang w:val="vi-VN"/>
        </w:rPr>
        <w:t xml:space="preserve">(của </w:t>
      </w:r>
      <w:r w:rsidR="008A36E6">
        <w:rPr>
          <w:szCs w:val="28"/>
          <w:lang w:val="vi-VN"/>
        </w:rPr>
        <w:t>UBND</w:t>
      </w:r>
      <w:r w:rsidR="008A36E6" w:rsidRPr="008A36E6">
        <w:rPr>
          <w:szCs w:val="28"/>
          <w:lang w:val="vi-VN"/>
        </w:rPr>
        <w:t xml:space="preserve"> huyện Cẩm Xuyên</w:t>
      </w:r>
      <w:r w:rsidR="008A36E6">
        <w:rPr>
          <w:szCs w:val="28"/>
          <w:lang w:val="vi-VN"/>
        </w:rPr>
        <w:t xml:space="preserve"> do </w:t>
      </w:r>
      <w:r w:rsidR="008A36E6" w:rsidRPr="00DE0901">
        <w:rPr>
          <w:szCs w:val="28"/>
          <w:lang w:val="vi-VN"/>
        </w:rPr>
        <w:t>Sở Xây dựng</w:t>
      </w:r>
      <w:r w:rsidR="008A36E6">
        <w:rPr>
          <w:szCs w:val="28"/>
          <w:lang w:val="vi-VN"/>
        </w:rPr>
        <w:t xml:space="preserve"> </w:t>
      </w:r>
      <w:r w:rsidR="008A36E6" w:rsidRPr="00C877A8">
        <w:rPr>
          <w:szCs w:val="28"/>
          <w:lang w:val="vi-VN"/>
        </w:rPr>
        <w:t xml:space="preserve">tổng hợp tại Văn bản </w:t>
      </w:r>
      <w:r w:rsidR="008A36E6" w:rsidRPr="00DE0901">
        <w:rPr>
          <w:szCs w:val="28"/>
          <w:lang w:val="vi-VN"/>
        </w:rPr>
        <w:t>1943/SXD-VP ngày 21/6/2024</w:t>
      </w:r>
      <w:r w:rsidR="008A36E6" w:rsidRPr="00C877A8">
        <w:rPr>
          <w:szCs w:val="28"/>
          <w:lang w:val="vi-VN"/>
        </w:rPr>
        <w:t>).</w:t>
      </w:r>
    </w:p>
    <w:p w14:paraId="41FDDCB9" w14:textId="5FF95591" w:rsidR="00D803BB" w:rsidRPr="0025544A" w:rsidRDefault="00D803BB" w:rsidP="00862A58">
      <w:pPr>
        <w:spacing w:after="0" w:line="240" w:lineRule="auto"/>
        <w:ind w:firstLine="709"/>
        <w:rPr>
          <w:bCs/>
          <w:szCs w:val="28"/>
          <w:lang w:val="vi-VN"/>
        </w:rPr>
      </w:pPr>
      <w:r w:rsidRPr="00D803BB">
        <w:rPr>
          <w:b/>
          <w:szCs w:val="28"/>
          <w:lang w:val="vi-VN"/>
        </w:rPr>
        <w:t xml:space="preserve">Sở Xây dựng trả lời: </w:t>
      </w:r>
      <w:r w:rsidRPr="0025544A">
        <w:rPr>
          <w:bCs/>
          <w:szCs w:val="28"/>
          <w:lang w:val="vi-VN"/>
        </w:rPr>
        <w:t>(Văn bản số 1943 /SXD-VP ngày 21/6/2024)</w:t>
      </w:r>
    </w:p>
    <w:p w14:paraId="7B5489D1" w14:textId="1A663A69" w:rsidR="00D803BB" w:rsidRPr="00D803BB" w:rsidRDefault="00D803BB" w:rsidP="00862A58">
      <w:pPr>
        <w:spacing w:after="0" w:line="240" w:lineRule="auto"/>
        <w:ind w:firstLine="709"/>
        <w:rPr>
          <w:b/>
          <w:szCs w:val="28"/>
          <w:lang w:val="vi-VN"/>
        </w:rPr>
      </w:pPr>
      <w:r>
        <w:t>Theo quy định của Nghị định 10/2021/NĐ-CP và Thông tư 11/2021TT-BXD; định kỳ công bố giá VLXD sẽ thực hiện theeo quý, trường hợp biens động nhiều thì sẽ công bố theo tháng hoặc sớm hơn; trong 2 năm vừa qua, SXD đã cố gắng khảo sát và công bố theo tháng hoặc 2 tháng để đáp ứng nhu cầu của các dự án, phản ánh kịp thời hơn biến động gái VLXD; tuy nhiên do lực lượng làm giá mỏng, ko thể bao quát hết các chủng loại; Việc theo dõi và cập nhật giá VLXD để cập nhật vào giá gói thầu thuộc trách nhiệm của Chủ Đầu tư; công bố giá VLXD định kỳ của Sở chỉ mang tính chất tham khảo, trường hợp giá vlxd công bố chưa phù hợp, chủ đầu tư tổ chức khảo sát và quyết định mức giá theo quy định tại</w:t>
      </w:r>
      <w:r w:rsidRPr="00D803BB">
        <w:t xml:space="preserve"> </w:t>
      </w:r>
      <w:r>
        <w:t>Thông tư 11/2021/TT-BXD và Nghị định 10/2021/NĐ-CP về quản lý chi phí đầu tư xây dựng</w:t>
      </w:r>
      <w:r>
        <w:rPr>
          <w:lang w:val="vi-VN"/>
        </w:rPr>
        <w:t>.</w:t>
      </w:r>
    </w:p>
    <w:p w14:paraId="4162A754" w14:textId="6DD01366" w:rsidR="000014AF" w:rsidRPr="0025544A" w:rsidRDefault="000014AF" w:rsidP="00862A58">
      <w:pPr>
        <w:spacing w:after="0" w:line="240" w:lineRule="auto"/>
        <w:ind w:firstLine="709"/>
        <w:rPr>
          <w:bCs/>
          <w:szCs w:val="28"/>
        </w:rPr>
      </w:pPr>
      <w:r>
        <w:rPr>
          <w:b/>
          <w:szCs w:val="28"/>
        </w:rPr>
        <w:t xml:space="preserve">Sở Xây dựng trả lời: </w:t>
      </w:r>
      <w:r w:rsidRPr="0025544A">
        <w:rPr>
          <w:bCs/>
          <w:szCs w:val="28"/>
        </w:rPr>
        <w:t>(Văn bản số 2189/SXD-VP ngày 11/7/2024)</w:t>
      </w:r>
    </w:p>
    <w:p w14:paraId="6D10514A" w14:textId="77777777" w:rsidR="00065C62" w:rsidRPr="00111C15" w:rsidRDefault="00065C62" w:rsidP="00862A58">
      <w:pPr>
        <w:spacing w:after="0" w:line="240" w:lineRule="auto"/>
        <w:ind w:firstLine="709"/>
        <w:rPr>
          <w:szCs w:val="28"/>
        </w:rPr>
      </w:pPr>
      <w:proofErr w:type="gramStart"/>
      <w:r w:rsidRPr="00111C15">
        <w:rPr>
          <w:szCs w:val="28"/>
        </w:rPr>
        <w:t xml:space="preserve">Chủng loại các vật liệu </w:t>
      </w:r>
      <w:r w:rsidRPr="00111C15">
        <w:rPr>
          <w:rFonts w:hint="eastAsia"/>
          <w:szCs w:val="28"/>
        </w:rPr>
        <w:t>đư</w:t>
      </w:r>
      <w:r w:rsidRPr="00111C15">
        <w:rPr>
          <w:szCs w:val="28"/>
        </w:rPr>
        <w:t>ợc công bố trong công bố giá vật liệu xây dựng của Sở Xây dựng là những loại vật liệu phổ biến trong ngành xây dựng.</w:t>
      </w:r>
      <w:proofErr w:type="gramEnd"/>
      <w:r w:rsidRPr="00111C15">
        <w:rPr>
          <w:szCs w:val="28"/>
        </w:rPr>
        <w:t xml:space="preserve"> </w:t>
      </w:r>
      <w:proofErr w:type="gramStart"/>
      <w:r w:rsidRPr="00111C15">
        <w:rPr>
          <w:szCs w:val="28"/>
        </w:rPr>
        <w:t>Tuy nhiên, với xu thế phát triển ngày càng cao của những loại vật liệu mới, với công nghệ sản xuất mới nhằm t</w:t>
      </w:r>
      <w:r w:rsidRPr="00111C15">
        <w:rPr>
          <w:rFonts w:hint="eastAsia"/>
          <w:szCs w:val="28"/>
        </w:rPr>
        <w:t>ă</w:t>
      </w:r>
      <w:r w:rsidRPr="00111C15">
        <w:rPr>
          <w:szCs w:val="28"/>
        </w:rPr>
        <w:t>ng hiệu quả sử dụng, chất l</w:t>
      </w:r>
      <w:r w:rsidRPr="00111C15">
        <w:rPr>
          <w:rFonts w:hint="eastAsia"/>
          <w:szCs w:val="28"/>
        </w:rPr>
        <w:t>ư</w:t>
      </w:r>
      <w:r w:rsidRPr="00111C15">
        <w:rPr>
          <w:szCs w:val="28"/>
        </w:rPr>
        <w:t>ợng sản phẩm cũng nh</w:t>
      </w:r>
      <w:r w:rsidRPr="00111C15">
        <w:rPr>
          <w:rFonts w:hint="eastAsia"/>
          <w:szCs w:val="28"/>
        </w:rPr>
        <w:t>ư</w:t>
      </w:r>
      <w:r w:rsidRPr="00111C15">
        <w:rPr>
          <w:szCs w:val="28"/>
        </w:rPr>
        <w:t xml:space="preserve"> giảm giá thành sản phẩm.</w:t>
      </w:r>
      <w:proofErr w:type="gramEnd"/>
      <w:r w:rsidRPr="00111C15">
        <w:rPr>
          <w:szCs w:val="28"/>
        </w:rPr>
        <w:t xml:space="preserve"> </w:t>
      </w:r>
      <w:r w:rsidRPr="00111C15">
        <w:rPr>
          <w:rFonts w:hint="eastAsia"/>
          <w:szCs w:val="28"/>
        </w:rPr>
        <w:t>Đ</w:t>
      </w:r>
      <w:r w:rsidRPr="00111C15">
        <w:rPr>
          <w:szCs w:val="28"/>
        </w:rPr>
        <w:t xml:space="preserve">ề nghị sở xây dựng nghiên cứu, cập nhật bổ sung một số vật liệu mới </w:t>
      </w:r>
      <w:r w:rsidRPr="00111C15">
        <w:rPr>
          <w:rFonts w:hint="eastAsia"/>
          <w:szCs w:val="28"/>
        </w:rPr>
        <w:t>đ</w:t>
      </w:r>
      <w:r w:rsidRPr="00111C15">
        <w:rPr>
          <w:szCs w:val="28"/>
        </w:rPr>
        <w:t xml:space="preserve">ang là xu thế phát triển </w:t>
      </w:r>
      <w:r w:rsidRPr="00111C15">
        <w:rPr>
          <w:rFonts w:hint="eastAsia"/>
          <w:szCs w:val="28"/>
        </w:rPr>
        <w:t>đ</w:t>
      </w:r>
      <w:r w:rsidRPr="00111C15">
        <w:rPr>
          <w:szCs w:val="28"/>
        </w:rPr>
        <w:t>ể dần thay thế các loại vật liệu truyền thống.</w:t>
      </w:r>
    </w:p>
    <w:p w14:paraId="6A648A49" w14:textId="260B7EB1" w:rsidR="00065C62" w:rsidRPr="00065C62" w:rsidRDefault="00065C62" w:rsidP="00862A58">
      <w:pPr>
        <w:spacing w:after="0" w:line="240" w:lineRule="auto"/>
        <w:ind w:firstLine="709"/>
        <w:rPr>
          <w:b/>
          <w:szCs w:val="28"/>
        </w:rPr>
      </w:pPr>
      <w:proofErr w:type="gramStart"/>
      <w:r w:rsidRPr="00111C15">
        <w:rPr>
          <w:szCs w:val="28"/>
        </w:rPr>
        <w:t xml:space="preserve">Việc công bố giá VLXD </w:t>
      </w:r>
      <w:r w:rsidRPr="00111C15">
        <w:rPr>
          <w:rFonts w:hint="eastAsia"/>
          <w:szCs w:val="28"/>
        </w:rPr>
        <w:t>đư</w:t>
      </w:r>
      <w:r w:rsidRPr="00111C15">
        <w:rPr>
          <w:szCs w:val="28"/>
        </w:rPr>
        <w:t xml:space="preserve">ợc quy </w:t>
      </w:r>
      <w:r w:rsidRPr="00111C15">
        <w:rPr>
          <w:rFonts w:hint="eastAsia"/>
          <w:szCs w:val="28"/>
        </w:rPr>
        <w:t>đ</w:t>
      </w:r>
      <w:r w:rsidRPr="00111C15">
        <w:rPr>
          <w:szCs w:val="28"/>
        </w:rPr>
        <w:t xml:space="preserve">ịnh ở Nghị </w:t>
      </w:r>
      <w:r w:rsidRPr="00111C15">
        <w:rPr>
          <w:rFonts w:hint="eastAsia"/>
          <w:szCs w:val="28"/>
        </w:rPr>
        <w:t>đ</w:t>
      </w:r>
      <w:r w:rsidRPr="00111C15">
        <w:rPr>
          <w:szCs w:val="28"/>
        </w:rPr>
        <w:t>ịnh 10/2021/N</w:t>
      </w:r>
      <w:r w:rsidRPr="00111C15">
        <w:rPr>
          <w:rFonts w:hint="eastAsia"/>
          <w:szCs w:val="28"/>
        </w:rPr>
        <w:t>Đ</w:t>
      </w:r>
      <w:r w:rsidRPr="00111C15">
        <w:rPr>
          <w:szCs w:val="28"/>
        </w:rPr>
        <w:t>-CP và Thông t</w:t>
      </w:r>
      <w:r w:rsidRPr="00111C15">
        <w:rPr>
          <w:rFonts w:hint="eastAsia"/>
          <w:szCs w:val="28"/>
        </w:rPr>
        <w:t>ư</w:t>
      </w:r>
      <w:r w:rsidRPr="00111C15">
        <w:rPr>
          <w:szCs w:val="28"/>
        </w:rPr>
        <w:t xml:space="preserve"> số 13/2021/TT-BXD, Thông t</w:t>
      </w:r>
      <w:r w:rsidRPr="00111C15">
        <w:rPr>
          <w:rFonts w:hint="eastAsia"/>
          <w:szCs w:val="28"/>
        </w:rPr>
        <w:t>ư</w:t>
      </w:r>
      <w:r w:rsidRPr="00111C15">
        <w:rPr>
          <w:szCs w:val="28"/>
        </w:rPr>
        <w:t xml:space="preserve"> 14/2023/TT-BXD.</w:t>
      </w:r>
      <w:proofErr w:type="gramEnd"/>
      <w:r w:rsidRPr="00111C15">
        <w:rPr>
          <w:szCs w:val="28"/>
        </w:rPr>
        <w:t xml:space="preserve"> </w:t>
      </w:r>
      <w:proofErr w:type="gramStart"/>
      <w:r w:rsidRPr="00111C15">
        <w:rPr>
          <w:szCs w:val="28"/>
        </w:rPr>
        <w:t xml:space="preserve">Theo </w:t>
      </w:r>
      <w:r w:rsidRPr="00111C15">
        <w:rPr>
          <w:rFonts w:hint="eastAsia"/>
          <w:szCs w:val="28"/>
        </w:rPr>
        <w:t>đó</w:t>
      </w:r>
      <w:r w:rsidRPr="00111C15">
        <w:rPr>
          <w:szCs w:val="28"/>
        </w:rPr>
        <w:t xml:space="preserve"> giá VLXD </w:t>
      </w:r>
      <w:r w:rsidRPr="00111C15">
        <w:rPr>
          <w:rFonts w:hint="eastAsia"/>
          <w:szCs w:val="28"/>
        </w:rPr>
        <w:t>đư</w:t>
      </w:r>
      <w:r w:rsidRPr="00111C15">
        <w:rPr>
          <w:szCs w:val="28"/>
        </w:rPr>
        <w:t xml:space="preserve">ợc công bố </w:t>
      </w:r>
      <w:r w:rsidRPr="00111C15">
        <w:rPr>
          <w:rFonts w:hint="eastAsia"/>
          <w:szCs w:val="28"/>
        </w:rPr>
        <w:t>đ</w:t>
      </w:r>
      <w:r w:rsidRPr="00111C15">
        <w:rPr>
          <w:szCs w:val="28"/>
        </w:rPr>
        <w:t>ịnh kỳ hàng quý hoặc sớm h</w:t>
      </w:r>
      <w:r w:rsidRPr="00111C15">
        <w:rPr>
          <w:rFonts w:hint="eastAsia"/>
          <w:szCs w:val="28"/>
        </w:rPr>
        <w:t>ơ</w:t>
      </w:r>
      <w:r w:rsidRPr="00111C15">
        <w:rPr>
          <w:szCs w:val="28"/>
        </w:rPr>
        <w:t xml:space="preserve">n tùy vào mức </w:t>
      </w:r>
      <w:r w:rsidRPr="00111C15">
        <w:rPr>
          <w:rFonts w:hint="eastAsia"/>
          <w:szCs w:val="28"/>
        </w:rPr>
        <w:t>đ</w:t>
      </w:r>
      <w:r w:rsidRPr="00111C15">
        <w:rPr>
          <w:szCs w:val="28"/>
        </w:rPr>
        <w:t xml:space="preserve">ộ biến </w:t>
      </w:r>
      <w:r w:rsidRPr="00111C15">
        <w:rPr>
          <w:rFonts w:hint="eastAsia"/>
          <w:szCs w:val="28"/>
        </w:rPr>
        <w:t>đ</w:t>
      </w:r>
      <w:r w:rsidRPr="00111C15">
        <w:rPr>
          <w:szCs w:val="28"/>
        </w:rPr>
        <w:t>ộng giá VLXD.</w:t>
      </w:r>
      <w:proofErr w:type="gramEnd"/>
      <w:r w:rsidRPr="00111C15">
        <w:rPr>
          <w:szCs w:val="28"/>
        </w:rPr>
        <w:t xml:space="preserve"> Mặt khác, việc công bố có </w:t>
      </w:r>
      <w:r w:rsidRPr="00111C15">
        <w:rPr>
          <w:rFonts w:hint="eastAsia"/>
          <w:szCs w:val="28"/>
        </w:rPr>
        <w:t>đ</w:t>
      </w:r>
      <w:r w:rsidRPr="00111C15">
        <w:rPr>
          <w:szCs w:val="28"/>
        </w:rPr>
        <w:t xml:space="preserve">ộ trễ về mặt thời gian là </w:t>
      </w:r>
      <w:r w:rsidRPr="00111C15">
        <w:rPr>
          <w:rFonts w:hint="eastAsia"/>
          <w:szCs w:val="28"/>
        </w:rPr>
        <w:t>đú</w:t>
      </w:r>
      <w:r w:rsidRPr="00111C15">
        <w:rPr>
          <w:szCs w:val="28"/>
        </w:rPr>
        <w:t xml:space="preserve">ng với thực tiễn do công tác khảo sát, thu thập số liệu và tổng hợp rồi mới công bố </w:t>
      </w:r>
      <w:r w:rsidRPr="00111C15">
        <w:rPr>
          <w:rFonts w:hint="eastAsia"/>
          <w:szCs w:val="28"/>
        </w:rPr>
        <w:t>đư</w:t>
      </w:r>
      <w:r w:rsidRPr="00111C15">
        <w:rPr>
          <w:szCs w:val="28"/>
        </w:rPr>
        <w:t xml:space="preserve">ợc; tức là công bố dữ liệu lịch sử </w:t>
      </w:r>
      <w:r w:rsidRPr="00111C15">
        <w:rPr>
          <w:rFonts w:hint="eastAsia"/>
          <w:szCs w:val="28"/>
        </w:rPr>
        <w:t>đã</w:t>
      </w:r>
      <w:r w:rsidRPr="00111C15">
        <w:rPr>
          <w:szCs w:val="28"/>
        </w:rPr>
        <w:t xml:space="preserve"> xảy ra chứ không phải dự phóng cho t</w:t>
      </w:r>
      <w:r w:rsidRPr="00111C15">
        <w:rPr>
          <w:rFonts w:hint="eastAsia"/>
          <w:szCs w:val="28"/>
        </w:rPr>
        <w:t>ươ</w:t>
      </w:r>
      <w:r w:rsidRPr="00111C15">
        <w:rPr>
          <w:szCs w:val="28"/>
        </w:rPr>
        <w:t>ng lai. Từ nửa cuối n</w:t>
      </w:r>
      <w:r w:rsidRPr="00111C15">
        <w:rPr>
          <w:rFonts w:hint="eastAsia"/>
          <w:szCs w:val="28"/>
        </w:rPr>
        <w:t>ă</w:t>
      </w:r>
      <w:r w:rsidRPr="00111C15">
        <w:rPr>
          <w:szCs w:val="28"/>
        </w:rPr>
        <w:t xml:space="preserve">m 2023 </w:t>
      </w:r>
      <w:r w:rsidRPr="00111C15">
        <w:rPr>
          <w:rFonts w:hint="eastAsia"/>
          <w:szCs w:val="28"/>
        </w:rPr>
        <w:t>đ</w:t>
      </w:r>
      <w:r w:rsidRPr="00111C15">
        <w:rPr>
          <w:szCs w:val="28"/>
        </w:rPr>
        <w:t xml:space="preserve">ến nay, tình hình biến </w:t>
      </w:r>
      <w:r w:rsidRPr="00111C15">
        <w:rPr>
          <w:rFonts w:hint="eastAsia"/>
          <w:szCs w:val="28"/>
        </w:rPr>
        <w:t>đ</w:t>
      </w:r>
      <w:r w:rsidRPr="00111C15">
        <w:rPr>
          <w:szCs w:val="28"/>
        </w:rPr>
        <w:t>ộng VLXD không lớn nên SXD c</w:t>
      </w:r>
      <w:r w:rsidRPr="00111C15">
        <w:rPr>
          <w:rFonts w:hint="eastAsia"/>
          <w:szCs w:val="28"/>
        </w:rPr>
        <w:t>ô</w:t>
      </w:r>
      <w:r w:rsidRPr="00111C15">
        <w:rPr>
          <w:szCs w:val="28"/>
        </w:rPr>
        <w:t xml:space="preserve">ng bố </w:t>
      </w:r>
      <w:proofErr w:type="gramStart"/>
      <w:r w:rsidRPr="00111C15">
        <w:rPr>
          <w:szCs w:val="28"/>
        </w:rPr>
        <w:t>theo</w:t>
      </w:r>
      <w:proofErr w:type="gramEnd"/>
      <w:r w:rsidRPr="00111C15">
        <w:rPr>
          <w:szCs w:val="28"/>
        </w:rPr>
        <w:t xml:space="preserve"> quý. Việc cập nhật giá vào dự toán công trình Chủ </w:t>
      </w:r>
      <w:r w:rsidRPr="00111C15">
        <w:rPr>
          <w:rFonts w:hint="eastAsia"/>
          <w:szCs w:val="28"/>
        </w:rPr>
        <w:t>đ</w:t>
      </w:r>
      <w:r w:rsidRPr="00111C15">
        <w:rPr>
          <w:szCs w:val="28"/>
        </w:rPr>
        <w:t>ầu t</w:t>
      </w:r>
      <w:r w:rsidRPr="00111C15">
        <w:rPr>
          <w:rFonts w:hint="eastAsia"/>
          <w:szCs w:val="28"/>
        </w:rPr>
        <w:t>ư</w:t>
      </w:r>
      <w:r w:rsidRPr="00111C15">
        <w:rPr>
          <w:szCs w:val="28"/>
        </w:rPr>
        <w:t xml:space="preserve"> thực hiện theo quy </w:t>
      </w:r>
      <w:r w:rsidRPr="00111C15">
        <w:rPr>
          <w:rFonts w:hint="eastAsia"/>
          <w:szCs w:val="28"/>
        </w:rPr>
        <w:t>đ</w:t>
      </w:r>
      <w:r w:rsidRPr="00111C15">
        <w:rPr>
          <w:szCs w:val="28"/>
        </w:rPr>
        <w:t xml:space="preserve">ịnh, trong </w:t>
      </w:r>
      <w:r w:rsidRPr="00111C15">
        <w:rPr>
          <w:rFonts w:hint="eastAsia"/>
          <w:szCs w:val="28"/>
        </w:rPr>
        <w:t>đó</w:t>
      </w:r>
      <w:r w:rsidRPr="00111C15">
        <w:rPr>
          <w:szCs w:val="28"/>
        </w:rPr>
        <w:t xml:space="preserve"> phải tổ chức khảo sát </w:t>
      </w:r>
      <w:r w:rsidRPr="00111C15">
        <w:rPr>
          <w:rFonts w:hint="eastAsia"/>
          <w:szCs w:val="28"/>
        </w:rPr>
        <w:t>đ</w:t>
      </w:r>
      <w:r w:rsidRPr="00111C15">
        <w:rPr>
          <w:szCs w:val="28"/>
        </w:rPr>
        <w:t xml:space="preserve">ể cập nhật giá tại thời </w:t>
      </w:r>
      <w:r w:rsidRPr="00111C15">
        <w:rPr>
          <w:rFonts w:hint="eastAsia"/>
          <w:szCs w:val="28"/>
        </w:rPr>
        <w:t>đ</w:t>
      </w:r>
      <w:r w:rsidRPr="00111C15">
        <w:rPr>
          <w:szCs w:val="28"/>
        </w:rPr>
        <w:t xml:space="preserve">iểm </w:t>
      </w:r>
      <w:r w:rsidRPr="00111C15">
        <w:rPr>
          <w:rFonts w:hint="eastAsia"/>
          <w:szCs w:val="28"/>
        </w:rPr>
        <w:t>đ</w:t>
      </w:r>
      <w:r w:rsidRPr="00111C15">
        <w:rPr>
          <w:szCs w:val="28"/>
        </w:rPr>
        <w:t xml:space="preserve">iều chỉnh; việc tham khảo giá công bố của </w:t>
      </w:r>
      <w:r>
        <w:rPr>
          <w:szCs w:val="28"/>
        </w:rPr>
        <w:t>Sở</w:t>
      </w:r>
      <w:r w:rsidRPr="00111C15">
        <w:rPr>
          <w:szCs w:val="28"/>
        </w:rPr>
        <w:t xml:space="preserve"> có thể không phù hợp là chuyện hết </w:t>
      </w:r>
      <w:r w:rsidRPr="00111C15">
        <w:rPr>
          <w:szCs w:val="28"/>
        </w:rPr>
        <w:lastRenderedPageBreak/>
        <w:t>sức bình th</w:t>
      </w:r>
      <w:r w:rsidRPr="00111C15">
        <w:rPr>
          <w:rFonts w:hint="eastAsia"/>
          <w:szCs w:val="28"/>
        </w:rPr>
        <w:t>ư</w:t>
      </w:r>
      <w:r w:rsidRPr="00111C15">
        <w:rPr>
          <w:szCs w:val="28"/>
        </w:rPr>
        <w:t>ờng do giá công bố là giá của quý tr</w:t>
      </w:r>
      <w:r w:rsidRPr="00111C15">
        <w:rPr>
          <w:rFonts w:hint="eastAsia"/>
          <w:szCs w:val="28"/>
        </w:rPr>
        <w:t>ư</w:t>
      </w:r>
      <w:r w:rsidRPr="00111C15">
        <w:rPr>
          <w:szCs w:val="28"/>
        </w:rPr>
        <w:t xml:space="preserve">ớc </w:t>
      </w:r>
      <w:r w:rsidRPr="00111C15">
        <w:rPr>
          <w:rFonts w:hint="eastAsia"/>
          <w:szCs w:val="28"/>
        </w:rPr>
        <w:t>đó</w:t>
      </w:r>
      <w:r w:rsidRPr="00111C15">
        <w:rPr>
          <w:szCs w:val="28"/>
        </w:rPr>
        <w:t xml:space="preserve">; Vì vậy </w:t>
      </w:r>
      <w:r w:rsidRPr="00111C15">
        <w:rPr>
          <w:rFonts w:hint="eastAsia"/>
          <w:szCs w:val="28"/>
        </w:rPr>
        <w:t>đ</w:t>
      </w:r>
      <w:r w:rsidRPr="00111C15">
        <w:rPr>
          <w:szCs w:val="28"/>
        </w:rPr>
        <w:t xml:space="preserve">ể </w:t>
      </w:r>
      <w:r w:rsidRPr="00111C15">
        <w:rPr>
          <w:rFonts w:hint="eastAsia"/>
          <w:szCs w:val="28"/>
        </w:rPr>
        <w:t>đ</w:t>
      </w:r>
      <w:r w:rsidRPr="00111C15">
        <w:rPr>
          <w:szCs w:val="28"/>
        </w:rPr>
        <w:t xml:space="preserve">ảm bảo cập nhật giá chính xác, Chủ </w:t>
      </w:r>
      <w:r w:rsidRPr="00111C15">
        <w:rPr>
          <w:rFonts w:hint="eastAsia"/>
          <w:szCs w:val="28"/>
        </w:rPr>
        <w:t>đ</w:t>
      </w:r>
      <w:r w:rsidRPr="00111C15">
        <w:rPr>
          <w:szCs w:val="28"/>
        </w:rPr>
        <w:t>ầu t</w:t>
      </w:r>
      <w:r w:rsidRPr="00111C15">
        <w:rPr>
          <w:rFonts w:hint="eastAsia"/>
          <w:szCs w:val="28"/>
        </w:rPr>
        <w:t>ư</w:t>
      </w:r>
      <w:r w:rsidRPr="00111C15">
        <w:rPr>
          <w:szCs w:val="28"/>
        </w:rPr>
        <w:t xml:space="preserve"> và t</w:t>
      </w:r>
      <w:r w:rsidRPr="00111C15">
        <w:rPr>
          <w:rFonts w:hint="eastAsia"/>
          <w:szCs w:val="28"/>
        </w:rPr>
        <w:t>ư</w:t>
      </w:r>
      <w:r w:rsidRPr="00111C15">
        <w:rPr>
          <w:szCs w:val="28"/>
        </w:rPr>
        <w:t xml:space="preserve"> vấn phải tố chức khảo sát, quyết </w:t>
      </w:r>
      <w:r w:rsidRPr="00111C15">
        <w:rPr>
          <w:rFonts w:hint="eastAsia"/>
          <w:szCs w:val="28"/>
        </w:rPr>
        <w:t>đ</w:t>
      </w:r>
      <w:r w:rsidRPr="00111C15">
        <w:rPr>
          <w:szCs w:val="28"/>
        </w:rPr>
        <w:t xml:space="preserve">ịnh giá </w:t>
      </w:r>
      <w:r w:rsidRPr="00111C15">
        <w:rPr>
          <w:rFonts w:hint="eastAsia"/>
          <w:szCs w:val="28"/>
        </w:rPr>
        <w:t>đư</w:t>
      </w:r>
      <w:r w:rsidRPr="00111C15">
        <w:rPr>
          <w:szCs w:val="28"/>
        </w:rPr>
        <w:t>a vào theo h</w:t>
      </w:r>
      <w:r w:rsidRPr="00111C15">
        <w:rPr>
          <w:rFonts w:hint="eastAsia"/>
          <w:szCs w:val="28"/>
        </w:rPr>
        <w:t>ư</w:t>
      </w:r>
      <w:r>
        <w:rPr>
          <w:szCs w:val="28"/>
        </w:rPr>
        <w:t xml:space="preserve">ớng dẫn của Sở </w:t>
      </w:r>
      <w:r w:rsidRPr="00111C15">
        <w:rPr>
          <w:szCs w:val="28"/>
        </w:rPr>
        <w:t>tại v</w:t>
      </w:r>
      <w:r w:rsidRPr="00111C15">
        <w:rPr>
          <w:rFonts w:hint="eastAsia"/>
          <w:szCs w:val="28"/>
        </w:rPr>
        <w:t>ă</w:t>
      </w:r>
      <w:r w:rsidRPr="00111C15">
        <w:rPr>
          <w:szCs w:val="28"/>
        </w:rPr>
        <w:t>n bản số 460/SXD-QLH</w:t>
      </w:r>
      <w:r w:rsidRPr="00111C15">
        <w:rPr>
          <w:rFonts w:hint="eastAsia"/>
          <w:szCs w:val="28"/>
        </w:rPr>
        <w:t>Đ</w:t>
      </w:r>
      <w:r w:rsidRPr="00111C15">
        <w:rPr>
          <w:szCs w:val="28"/>
        </w:rPr>
        <w:t>XD</w:t>
      </w:r>
      <w:r>
        <w:rPr>
          <w:szCs w:val="28"/>
        </w:rPr>
        <w:t xml:space="preserve"> ngày</w:t>
      </w:r>
      <w:r w:rsidRPr="00111C15">
        <w:rPr>
          <w:szCs w:val="28"/>
        </w:rPr>
        <w:t xml:space="preserve"> 16/2/2024 về việc xác </w:t>
      </w:r>
      <w:r w:rsidRPr="00111C15">
        <w:rPr>
          <w:rFonts w:hint="eastAsia"/>
          <w:szCs w:val="28"/>
        </w:rPr>
        <w:t>đ</w:t>
      </w:r>
      <w:r w:rsidRPr="00111C15">
        <w:rPr>
          <w:szCs w:val="28"/>
        </w:rPr>
        <w:t xml:space="preserve">ịnh giá VLXD phục vụ công tác quản lý chi phí </w:t>
      </w:r>
      <w:r w:rsidRPr="00111C15">
        <w:rPr>
          <w:rFonts w:hint="eastAsia"/>
          <w:szCs w:val="28"/>
        </w:rPr>
        <w:t>đ</w:t>
      </w:r>
      <w:r w:rsidRPr="00111C15">
        <w:rPr>
          <w:szCs w:val="28"/>
        </w:rPr>
        <w:t>ầu t</w:t>
      </w:r>
      <w:r w:rsidRPr="00111C15">
        <w:rPr>
          <w:rFonts w:hint="eastAsia"/>
          <w:szCs w:val="28"/>
        </w:rPr>
        <w:t>ư</w:t>
      </w:r>
      <w:r w:rsidRPr="00111C15">
        <w:rPr>
          <w:szCs w:val="28"/>
        </w:rPr>
        <w:t xml:space="preserve"> xây dựng và hợp </w:t>
      </w:r>
      <w:r w:rsidRPr="00111C15">
        <w:rPr>
          <w:rFonts w:hint="eastAsia"/>
          <w:szCs w:val="28"/>
        </w:rPr>
        <w:t>đ</w:t>
      </w:r>
      <w:r w:rsidRPr="00111C15">
        <w:rPr>
          <w:szCs w:val="28"/>
        </w:rPr>
        <w:t>ồng xây dựng.</w:t>
      </w:r>
    </w:p>
    <w:p w14:paraId="5838537B" w14:textId="77777777" w:rsidR="00610017" w:rsidRPr="009557D7"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81</w:t>
      </w:r>
      <w:r w:rsidRPr="009557D7">
        <w:rPr>
          <w:b/>
          <w:szCs w:val="28"/>
          <w:lang w:val="vi-VN"/>
        </w:rPr>
        <w:t xml:space="preserve">: </w:t>
      </w:r>
      <w:r w:rsidR="00610017" w:rsidRPr="009557D7">
        <w:rPr>
          <w:b/>
          <w:szCs w:val="28"/>
          <w:lang w:val="vi-VN"/>
        </w:rPr>
        <w:t xml:space="preserve">Thực hiện Thông báo số 81/TB-UBND ngày 23/3/2023 của UBND tỉnh Hà Tĩnh và Văn bản số 2121/SXD-QLHĐXD ngày 31/7/2023 của Sở Xây dựng Hà Tĩnh về nội dung tăng cường thẩm tra nguồn gốc các loại vật liệu xây dựng sử dụng cho các công trình xây dựng: </w:t>
      </w:r>
    </w:p>
    <w:p w14:paraId="03E76EA1" w14:textId="77777777" w:rsidR="00610017" w:rsidRPr="009557D7" w:rsidRDefault="00610017" w:rsidP="00862A58">
      <w:pPr>
        <w:spacing w:after="0" w:line="240" w:lineRule="auto"/>
        <w:ind w:firstLine="709"/>
        <w:rPr>
          <w:b/>
          <w:szCs w:val="28"/>
          <w:lang w:val="vi-VN"/>
        </w:rPr>
      </w:pPr>
      <w:r w:rsidRPr="009557D7">
        <w:rPr>
          <w:b/>
          <w:szCs w:val="28"/>
          <w:lang w:val="vi-VN"/>
        </w:rPr>
        <w:t xml:space="preserve">- Theo Thông báo số 81/TB-UBND ngày 23/3/2023 của UBND tỉnh Hà Tĩnh “không thanh, quyết toán đối với khối lượng vật liệu xây dựng không xuất trình được các chứng từ chứng minh nguồn gốc hợp pháp”. </w:t>
      </w:r>
    </w:p>
    <w:p w14:paraId="608BBAE7" w14:textId="77777777" w:rsidR="00610017" w:rsidRPr="009557D7" w:rsidRDefault="00610017" w:rsidP="00862A58">
      <w:pPr>
        <w:spacing w:after="0" w:line="240" w:lineRule="auto"/>
        <w:ind w:firstLine="709"/>
        <w:rPr>
          <w:b/>
          <w:szCs w:val="28"/>
          <w:lang w:val="vi-VN"/>
        </w:rPr>
      </w:pPr>
      <w:r w:rsidRPr="009557D7">
        <w:rPr>
          <w:b/>
          <w:szCs w:val="28"/>
          <w:lang w:val="vi-VN"/>
        </w:rPr>
        <w:t xml:space="preserve">- Theo Văn bản số 2121/SXD-QLHĐXD ngày 31/7/2023: “Thẩm tra chủng loại, nguồn gốc xuất xứ của vật liệu xây dựng bao gồm các thông tin chủ yếu: tên chủng loại vật liệu xây dựng, sản phẩm, cấu kiện, thiết bị sử dụng cho công trình xây dựng; các thông số kỹ thuật chính phù hợp với yêu cầu thiết kế; nhà sản xuất, chế tạo; nơi sản xuất, chế tạo và các chứng từ chứng minh xuất xứ”. </w:t>
      </w:r>
    </w:p>
    <w:p w14:paraId="3FFF9C1F" w14:textId="5DC9B5A8" w:rsidR="006434CC" w:rsidRDefault="00610017" w:rsidP="00862A58">
      <w:pPr>
        <w:spacing w:after="0" w:line="240" w:lineRule="auto"/>
        <w:ind w:firstLine="709"/>
        <w:rPr>
          <w:b/>
          <w:szCs w:val="28"/>
          <w:lang w:val="vi-VN"/>
        </w:rPr>
      </w:pPr>
      <w:r w:rsidRPr="009557D7">
        <w:rPr>
          <w:b/>
          <w:szCs w:val="28"/>
          <w:lang w:val="vi-VN"/>
        </w:rPr>
        <w:t>Đối với nội dung này, “các chứng từ chứng minh xuất xứ”, “chứng từ chứng minh nguồn gốc hợp pháp” yêu cầu xuất trình khi thanh, quyết toán ngoài các chứng từ chứng nhận xuất xứ hàng hóa quy định tại Khoản 1 và điểm b, Khoản 2, Điều 7, Thông tư 10/2021/TT-BXD. Đề nghị Sở Xây dựng hướng dẫn cụ thể nội dung sau: “Hóa đơn giá trị gia tăng có phải là một loại chứng từ bắt buộc trong hồ sơ chứng minh nguồn gốc hợp pháp của các loại vật tư, vật liệu hay không?”</w:t>
      </w:r>
      <w:r w:rsidR="008A36E6" w:rsidRPr="008A36E6">
        <w:rPr>
          <w:szCs w:val="28"/>
          <w:lang w:val="vi-VN"/>
        </w:rPr>
        <w:t xml:space="preserve"> </w:t>
      </w:r>
      <w:r w:rsidR="008A36E6" w:rsidRPr="00C877A8">
        <w:rPr>
          <w:szCs w:val="28"/>
          <w:lang w:val="vi-VN"/>
        </w:rPr>
        <w:t xml:space="preserve">(của </w:t>
      </w:r>
      <w:r w:rsidR="008A36E6">
        <w:rPr>
          <w:szCs w:val="28"/>
          <w:lang w:val="vi-VN"/>
        </w:rPr>
        <w:t>UBND</w:t>
      </w:r>
      <w:r w:rsidR="008A36E6" w:rsidRPr="008A36E6">
        <w:rPr>
          <w:szCs w:val="28"/>
          <w:lang w:val="vi-VN"/>
        </w:rPr>
        <w:t xml:space="preserve"> huyện Cẩm Xuyên</w:t>
      </w:r>
      <w:r w:rsidR="008A36E6">
        <w:rPr>
          <w:szCs w:val="28"/>
          <w:lang w:val="vi-VN"/>
        </w:rPr>
        <w:t xml:space="preserve"> do </w:t>
      </w:r>
      <w:r w:rsidR="008A36E6" w:rsidRPr="00DE0901">
        <w:rPr>
          <w:szCs w:val="28"/>
          <w:lang w:val="vi-VN"/>
        </w:rPr>
        <w:t>Sở Xây dựng</w:t>
      </w:r>
      <w:r w:rsidR="008A36E6">
        <w:rPr>
          <w:szCs w:val="28"/>
          <w:lang w:val="vi-VN"/>
        </w:rPr>
        <w:t xml:space="preserve"> </w:t>
      </w:r>
      <w:r w:rsidR="008A36E6" w:rsidRPr="00C877A8">
        <w:rPr>
          <w:szCs w:val="28"/>
          <w:lang w:val="vi-VN"/>
        </w:rPr>
        <w:t xml:space="preserve">tổng hợp tại Văn bản </w:t>
      </w:r>
      <w:r w:rsidR="008A36E6" w:rsidRPr="00DE0901">
        <w:rPr>
          <w:szCs w:val="28"/>
          <w:lang w:val="vi-VN"/>
        </w:rPr>
        <w:t>1943 /SXD-VP ngày 21/6/2024</w:t>
      </w:r>
      <w:r w:rsidR="008A36E6" w:rsidRPr="00C877A8">
        <w:rPr>
          <w:szCs w:val="28"/>
          <w:lang w:val="vi-VN"/>
        </w:rPr>
        <w:t>).</w:t>
      </w:r>
    </w:p>
    <w:p w14:paraId="22CC0B05" w14:textId="6285283D" w:rsidR="00B34F5B" w:rsidRPr="0025544A" w:rsidRDefault="00B34F5B" w:rsidP="00862A58">
      <w:pPr>
        <w:spacing w:after="0" w:line="240" w:lineRule="auto"/>
        <w:ind w:firstLine="709"/>
        <w:rPr>
          <w:bCs/>
          <w:szCs w:val="28"/>
          <w:lang w:val="vi-VN"/>
        </w:rPr>
      </w:pPr>
      <w:r w:rsidRPr="00D803BB">
        <w:rPr>
          <w:b/>
          <w:szCs w:val="28"/>
          <w:lang w:val="vi-VN"/>
        </w:rPr>
        <w:t xml:space="preserve">Sở Xây dựng trả lời: </w:t>
      </w:r>
      <w:r w:rsidRPr="0025544A">
        <w:rPr>
          <w:bCs/>
          <w:szCs w:val="28"/>
          <w:lang w:val="vi-VN"/>
        </w:rPr>
        <w:t>(Văn bản số 1943/SXD-VP ngày 21/6/2024)</w:t>
      </w:r>
    </w:p>
    <w:p w14:paraId="11E94F52" w14:textId="7CE1FA55" w:rsidR="00B34F5B" w:rsidRPr="009557D7" w:rsidRDefault="00B34F5B" w:rsidP="00862A58">
      <w:pPr>
        <w:spacing w:after="0" w:line="240" w:lineRule="auto"/>
        <w:ind w:firstLine="709"/>
        <w:rPr>
          <w:b/>
          <w:szCs w:val="28"/>
          <w:lang w:val="vi-VN"/>
        </w:rPr>
      </w:pPr>
      <w:r>
        <w:t>Nguồn gốc xuất xứ của các vật liệu xây dựng, sản phẩm, cấu kiện sử dụng cho thi công xây dựng công trình phải được thể hiện trong hợp đồng giữa chủ đầu tư và nhà thầu thi công xây dựng (hoặc nhà thầu cung ứng, chế tạo, sản xuất), bao gồm các thông tin chủ yếu sau: tên chủng loại vật liệu xây dựng, sản phẩm, cấu kiện, thiết bị sử dụng cho công trình xây dựng; các thông số kỹ thuật chính phù hợp với yêu cầu thiết kế; nhà sản xuất, chế tạo; nơi sản xuất, chế tạo và các chứng từ chứng minh xuất xứ.</w:t>
      </w:r>
    </w:p>
    <w:p w14:paraId="04D3D048" w14:textId="77777777" w:rsidR="00610017" w:rsidRPr="009557D7" w:rsidRDefault="00706CD9" w:rsidP="00862A58">
      <w:pPr>
        <w:spacing w:after="0" w:line="240" w:lineRule="auto"/>
        <w:ind w:firstLine="709"/>
        <w:rPr>
          <w:b/>
          <w:szCs w:val="28"/>
          <w:lang w:val="vi-VN"/>
        </w:rPr>
      </w:pPr>
      <w:r w:rsidRPr="009557D7">
        <w:rPr>
          <w:b/>
          <w:szCs w:val="28"/>
          <w:lang w:val="vi-VN"/>
        </w:rPr>
        <w:t xml:space="preserve">Câu hỏi 82: </w:t>
      </w:r>
      <w:r w:rsidR="00610017" w:rsidRPr="009557D7">
        <w:rPr>
          <w:b/>
          <w:szCs w:val="28"/>
          <w:lang w:val="vi-VN"/>
        </w:rPr>
        <w:t xml:space="preserve">Đối với các dự án trong quá trình lập Báo cáo đề xuất chủ trương đầu tư chi phí GPMB là khái toán theo khảo sát sơ bộ và áp giá thời điểm để tạm tính. Tuy nhiên tại thời điểm phê duyệt có thể do biến động giá tài sản hoặc giá đất cụ thể mà sau khi phê duyệt dẫn đến phát sinh chi phí GPMB dự án; có 02 trường hợp xảy ra và được hiểu: </w:t>
      </w:r>
    </w:p>
    <w:p w14:paraId="4CEA1D71" w14:textId="77777777" w:rsidR="00610017" w:rsidRPr="009557D7" w:rsidRDefault="00610017" w:rsidP="00862A58">
      <w:pPr>
        <w:spacing w:after="0" w:line="240" w:lineRule="auto"/>
        <w:ind w:firstLine="709"/>
        <w:rPr>
          <w:b/>
          <w:szCs w:val="28"/>
          <w:lang w:val="vi-VN"/>
        </w:rPr>
      </w:pPr>
      <w:r w:rsidRPr="009557D7">
        <w:rPr>
          <w:b/>
          <w:szCs w:val="28"/>
          <w:lang w:val="vi-VN"/>
        </w:rPr>
        <w:t xml:space="preserve">- Trường hợp 1: Chi phí phát sinh lớn hơn chi phí dự phòng, cần phải điều chỉnh tổng mức dự án. Khi đó chủ đầu tư căn cứ khoản 1 Điều 61 Luật Xây dựng 2014 (được bổ sung bởi khoản 18 Điều 1 Luật Xây dựng sửa đổi 2020) “Khi chỉ số giá xây dựng do Bộ Xây dựng, Ủy ban nhân dân cấp tỉnh </w:t>
      </w:r>
      <w:r w:rsidRPr="009557D7">
        <w:rPr>
          <w:b/>
          <w:szCs w:val="28"/>
          <w:lang w:val="vi-VN"/>
        </w:rPr>
        <w:lastRenderedPageBreak/>
        <w:t xml:space="preserve">công bố trong thời gian thực hiện dự án lớn hơn chỉ số giá xây dựng được sử dụng để tính dự phòng trượt giá trong tổng mức đầu tư dự án được duyệt.” để thực hiện điều chỉnh tổng mức đầu tư xây dựng theo quy định tại Điều 9 Nghị định 3 10/2021/NĐ-CP và “Việc điều chỉnh dự án sử dụng vốn nhà nước do người quyết định đầu tư quyết định" theo Khoản 2 Điều 61 Luật xây dựng. </w:t>
      </w:r>
    </w:p>
    <w:p w14:paraId="794C3AE7" w14:textId="15ECD76F" w:rsidR="00650D2D" w:rsidRDefault="00610017" w:rsidP="00862A58">
      <w:pPr>
        <w:spacing w:after="0" w:line="240" w:lineRule="auto"/>
        <w:ind w:firstLine="709"/>
        <w:rPr>
          <w:b/>
          <w:szCs w:val="28"/>
          <w:lang w:val="vi-VN"/>
        </w:rPr>
      </w:pPr>
      <w:r w:rsidRPr="009557D7">
        <w:rPr>
          <w:b/>
          <w:szCs w:val="28"/>
          <w:lang w:val="vi-VN"/>
        </w:rPr>
        <w:t>- Trường hợp 2: Chi phí phát sinh nhỏ hơn chi phí dự phòng, có thể điều chỉnh cơ cấu tổng mức dự án. Trong Luật Xây dựng, Nghị định số 10/2021/NĐCP và các nghị định có liên quan chưa quy định thẩm quyền phê duyệt điều chỉnh cơ cấu chi phí trong tổng mức đầu tư, cụ thể trong trường hợp này là phê duyệt điều chỉnh chi phí bồi thường, giải phóng mặt bằng nhưng không làm vượt tổng mức đầu tư. Đề nghị Sở xây dựng có hướng dẫn thêm về nội dung này?</w:t>
      </w:r>
      <w:r w:rsidR="00650D2D">
        <w:rPr>
          <w:b/>
          <w:szCs w:val="28"/>
          <w:lang w:val="vi-VN"/>
        </w:rPr>
        <w:t xml:space="preserve"> </w:t>
      </w:r>
      <w:r w:rsidR="00E765C2" w:rsidRPr="00C877A8">
        <w:rPr>
          <w:szCs w:val="28"/>
          <w:lang w:val="vi-VN"/>
        </w:rPr>
        <w:t xml:space="preserve">(của </w:t>
      </w:r>
      <w:r w:rsidR="00E765C2">
        <w:rPr>
          <w:szCs w:val="28"/>
          <w:lang w:val="vi-VN"/>
        </w:rPr>
        <w:t>UBND</w:t>
      </w:r>
      <w:r w:rsidR="00E765C2" w:rsidRPr="008A36E6">
        <w:rPr>
          <w:szCs w:val="28"/>
          <w:lang w:val="vi-VN"/>
        </w:rPr>
        <w:t xml:space="preserve"> huyện Cẩm Xuyên</w:t>
      </w:r>
      <w:r w:rsidR="00E765C2">
        <w:rPr>
          <w:szCs w:val="28"/>
          <w:lang w:val="vi-VN"/>
        </w:rPr>
        <w:t xml:space="preserve"> do </w:t>
      </w:r>
      <w:r w:rsidR="00E765C2" w:rsidRPr="00DE0901">
        <w:rPr>
          <w:szCs w:val="28"/>
          <w:lang w:val="vi-VN"/>
        </w:rPr>
        <w:t>Sở Xây dựng</w:t>
      </w:r>
      <w:r w:rsidR="00E765C2">
        <w:rPr>
          <w:szCs w:val="28"/>
          <w:lang w:val="vi-VN"/>
        </w:rPr>
        <w:t xml:space="preserve"> </w:t>
      </w:r>
      <w:r w:rsidR="00E765C2" w:rsidRPr="00C877A8">
        <w:rPr>
          <w:szCs w:val="28"/>
          <w:lang w:val="vi-VN"/>
        </w:rPr>
        <w:t xml:space="preserve">tổng hợp tại Văn bản </w:t>
      </w:r>
      <w:r w:rsidR="00E765C2" w:rsidRPr="00DE0901">
        <w:rPr>
          <w:szCs w:val="28"/>
          <w:lang w:val="vi-VN"/>
        </w:rPr>
        <w:t>1943 /SXD-VP ngày 21/6/2024</w:t>
      </w:r>
      <w:r w:rsidR="00E765C2" w:rsidRPr="00C877A8">
        <w:rPr>
          <w:szCs w:val="28"/>
          <w:lang w:val="vi-VN"/>
        </w:rPr>
        <w:t>).</w:t>
      </w:r>
    </w:p>
    <w:p w14:paraId="433C2AD6" w14:textId="2965937D" w:rsidR="00706CD9" w:rsidRDefault="00650D2D" w:rsidP="00862A58">
      <w:pPr>
        <w:spacing w:after="0" w:line="240" w:lineRule="auto"/>
        <w:ind w:firstLine="709"/>
        <w:rPr>
          <w:b/>
          <w:szCs w:val="28"/>
          <w:lang w:val="vi-VN"/>
        </w:rPr>
      </w:pPr>
      <w:r w:rsidRPr="00650D2D">
        <w:rPr>
          <w:b/>
          <w:szCs w:val="28"/>
          <w:lang w:val="vi-VN"/>
        </w:rPr>
        <w:t xml:space="preserve">Sở Xây dựng trả lời: </w:t>
      </w:r>
      <w:r w:rsidRPr="0025544A">
        <w:rPr>
          <w:bCs/>
          <w:szCs w:val="28"/>
          <w:lang w:val="vi-VN"/>
        </w:rPr>
        <w:t>(Văn bản số 1943/SXD-VP ngày 21/6/2024)</w:t>
      </w:r>
    </w:p>
    <w:p w14:paraId="5911081F" w14:textId="77777777" w:rsidR="00650D2D" w:rsidRDefault="00650D2D" w:rsidP="00862A58">
      <w:pPr>
        <w:spacing w:after="0" w:line="240" w:lineRule="auto"/>
        <w:ind w:firstLine="709"/>
        <w:rPr>
          <w:lang w:val="vi-VN"/>
        </w:rPr>
      </w:pPr>
      <w:proofErr w:type="gramStart"/>
      <w:r>
        <w:t>Nội dung tổng mức đầu tư xây dựng được quy định tại Điều 5 Nghị định số 10/2021/NĐCP ngày 9/2/2021 của Chính phủ về quản lý chi phí đầu tư xây dựng.</w:t>
      </w:r>
      <w:proofErr w:type="gramEnd"/>
      <w:r>
        <w:t xml:space="preserve"> </w:t>
      </w:r>
    </w:p>
    <w:p w14:paraId="3445A6A3" w14:textId="77777777" w:rsidR="00650D2D" w:rsidRDefault="00650D2D" w:rsidP="00862A58">
      <w:pPr>
        <w:spacing w:after="0" w:line="240" w:lineRule="auto"/>
        <w:ind w:firstLine="709"/>
        <w:rPr>
          <w:lang w:val="vi-VN"/>
        </w:rPr>
      </w:pPr>
      <w:r>
        <w:t>Theo quy định tại Điểm g Khoản 2 Điều 5 Nghị định số 10/2021/NĐ-CP, chi phí dự phòng trong tổng mức đầu tư xây dựng bao gồm chi phí dự phòng cho khối lượng, công việc phát sinh và chi phí dự phòng cho yếu tố trượt giá trong thời gian thực hiện dự án.</w:t>
      </w:r>
      <w:r w:rsidRPr="00650D2D">
        <w:t xml:space="preserve"> </w:t>
      </w:r>
      <w:r>
        <w:t xml:space="preserve">Nghị định số 10/2021/NĐ-CP không quy định việc điều chỉnh tổng mức đầu tư xây dựng chỉ do thay đổi cơ cấu các khoản mục chi phí trong tổng mức đầu tư (trước đây Nghị định 32/2015/NĐ-CP có quy định tại điều 7, </w:t>
      </w:r>
      <w:proofErr w:type="gramStart"/>
      <w:r>
        <w:t>theo</w:t>
      </w:r>
      <w:proofErr w:type="gramEnd"/>
      <w:r>
        <w:t xml:space="preserve"> đó thẩm quyền điều chỉnh thuộc Chủ đầu tư). </w:t>
      </w:r>
    </w:p>
    <w:p w14:paraId="50E825AE" w14:textId="77777777" w:rsidR="00650D2D" w:rsidRDefault="00650D2D" w:rsidP="00862A58">
      <w:pPr>
        <w:spacing w:after="0" w:line="240" w:lineRule="auto"/>
        <w:ind w:firstLine="709"/>
        <w:rPr>
          <w:lang w:val="vi-VN"/>
        </w:rPr>
      </w:pPr>
      <w:r>
        <w:t xml:space="preserve">Theo quy định tại Khoản 1 Điều 9 Nghị định số 10/2021/NĐ-CP, tổng mức đầu tư xây dựng đã phê duyệt chỉ được điều chỉnh theo quy định tại Khoản 5 Điều 134 Luật XD số 50/2014/QH13 và Điểm d Khoản 18 Điều 1 Luật số 62/2020/QH14 sửa đổi, bổ sung một số điều của Luật Xây dựng. </w:t>
      </w:r>
    </w:p>
    <w:p w14:paraId="54E2596D" w14:textId="06CEA363" w:rsidR="00650D2D" w:rsidRPr="0044206D" w:rsidRDefault="00650D2D" w:rsidP="00862A58">
      <w:pPr>
        <w:spacing w:after="0" w:line="240" w:lineRule="auto"/>
        <w:ind w:firstLine="709"/>
        <w:rPr>
          <w:b/>
          <w:szCs w:val="28"/>
          <w:lang w:val="vi-VN"/>
        </w:rPr>
      </w:pPr>
      <w:r>
        <w:t xml:space="preserve">Nội dung này, Bộ Xây dựng đã có hướng dẫn tại Văn bản số 2806/BXD-KTXD ngày 20/7/2021; Tuy nhiên BXD cũng </w:t>
      </w:r>
      <w:proofErr w:type="gramStart"/>
      <w:r>
        <w:t>ko</w:t>
      </w:r>
      <w:proofErr w:type="gramEnd"/>
      <w:r>
        <w:t xml:space="preserve"> khẳng định thẩm quyền điều chỉnh cơ cấu TMĐT thuộc về ai. </w:t>
      </w:r>
      <w:proofErr w:type="gramStart"/>
      <w:r>
        <w:t xml:space="preserve">Đây là vướng mắc của rất nhiều địa phương trong thời gian vừa </w:t>
      </w:r>
      <w:r w:rsidR="0044206D">
        <w:t>qua</w:t>
      </w:r>
      <w:r w:rsidR="0044206D">
        <w:rPr>
          <w:lang w:val="vi-VN"/>
        </w:rPr>
        <w:t>.</w:t>
      </w:r>
      <w:proofErr w:type="gramEnd"/>
    </w:p>
    <w:p w14:paraId="65ECA137" w14:textId="77777777" w:rsidR="0008181E" w:rsidRPr="002D24A1" w:rsidRDefault="0008181E" w:rsidP="00862A58">
      <w:pPr>
        <w:spacing w:after="0" w:line="240" w:lineRule="auto"/>
        <w:ind w:firstLine="709"/>
        <w:jc w:val="left"/>
        <w:rPr>
          <w:szCs w:val="28"/>
        </w:rPr>
      </w:pPr>
      <w:r w:rsidRPr="002D24A1">
        <w:rPr>
          <w:szCs w:val="28"/>
        </w:rPr>
        <w:br w:type="page"/>
      </w:r>
    </w:p>
    <w:p w14:paraId="03504133" w14:textId="60EA078C" w:rsidR="009F7091" w:rsidRDefault="009F7091" w:rsidP="00862A58">
      <w:pPr>
        <w:spacing w:after="0" w:line="240" w:lineRule="auto"/>
        <w:ind w:firstLine="709"/>
        <w:jc w:val="center"/>
        <w:rPr>
          <w:b/>
          <w:szCs w:val="28"/>
          <w:lang w:val="vi-VN"/>
        </w:rPr>
      </w:pPr>
      <w:r w:rsidRPr="009557D7">
        <w:rPr>
          <w:b/>
          <w:szCs w:val="28"/>
        </w:rPr>
        <w:lastRenderedPageBreak/>
        <w:t xml:space="preserve">PHẦN </w:t>
      </w:r>
      <w:r w:rsidRPr="009557D7">
        <w:rPr>
          <w:b/>
          <w:szCs w:val="28"/>
          <w:lang w:val="vi-VN"/>
        </w:rPr>
        <w:t>V</w:t>
      </w:r>
      <w:r w:rsidR="00A97E09" w:rsidRPr="009557D7">
        <w:rPr>
          <w:b/>
          <w:szCs w:val="28"/>
        </w:rPr>
        <w:t>I</w:t>
      </w:r>
      <w:r w:rsidRPr="009557D7">
        <w:rPr>
          <w:b/>
          <w:szCs w:val="28"/>
          <w:lang w:val="vi-VN"/>
        </w:rPr>
        <w:t>I</w:t>
      </w:r>
      <w:r w:rsidRPr="009557D7">
        <w:rPr>
          <w:b/>
          <w:szCs w:val="28"/>
        </w:rPr>
        <w:t xml:space="preserve">: LĨNH VỰC </w:t>
      </w:r>
      <w:r w:rsidR="009C2FAC" w:rsidRPr="009557D7">
        <w:rPr>
          <w:b/>
          <w:szCs w:val="28"/>
        </w:rPr>
        <w:t>DU</w:t>
      </w:r>
      <w:r w:rsidR="009C2FAC" w:rsidRPr="009557D7">
        <w:rPr>
          <w:b/>
          <w:szCs w:val="28"/>
          <w:lang w:val="vi-VN"/>
        </w:rPr>
        <w:t xml:space="preserve"> LỊCH, DỊCH VỤ </w:t>
      </w:r>
      <w:r w:rsidRPr="009557D7">
        <w:rPr>
          <w:b/>
          <w:szCs w:val="28"/>
        </w:rPr>
        <w:t xml:space="preserve">(Câu </w:t>
      </w:r>
      <w:r w:rsidR="009C2FAC" w:rsidRPr="009557D7">
        <w:rPr>
          <w:b/>
          <w:szCs w:val="28"/>
        </w:rPr>
        <w:t>83</w:t>
      </w:r>
      <w:r w:rsidR="009C2FAC" w:rsidRPr="009557D7">
        <w:rPr>
          <w:b/>
          <w:szCs w:val="28"/>
          <w:lang w:val="vi-VN"/>
        </w:rPr>
        <w:t>-84</w:t>
      </w:r>
      <w:r w:rsidRPr="009557D7">
        <w:rPr>
          <w:b/>
          <w:szCs w:val="28"/>
        </w:rPr>
        <w:t>)</w:t>
      </w:r>
    </w:p>
    <w:p w14:paraId="65457D8B" w14:textId="3ED232F0"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83</w:t>
      </w:r>
      <w:r w:rsidRPr="009557D7">
        <w:rPr>
          <w:b/>
          <w:szCs w:val="28"/>
          <w:lang w:val="vi-VN"/>
        </w:rPr>
        <w:t xml:space="preserve">: </w:t>
      </w:r>
      <w:r w:rsidR="00610017" w:rsidRPr="009557D7">
        <w:rPr>
          <w:b/>
          <w:szCs w:val="28"/>
          <w:lang w:val="vi-VN"/>
        </w:rPr>
        <w:t>Chủ trương của tỉnh là hỗ trợ thúc đẩy phát triển du lịch biển kéo dài từ Kỳ Nam ra đến Nghi Xuân, tuy nhiên hầu hết các hoạt động xúc tiến, sự kiện, thì Tỉnh chưa đưa Thạch Hải vào trong điểm nhấn du lịch biển để quảng bá. Không có các phương án cụ thể để hỗ trợ phát triển du lịch tại biển Thạch Hải. Trong khi đó theo quy hoạch thì Thạch Hải sẽ trở thành địa phận thuộc thành phố Hà Tĩnh, Kính đề nghị UBND tỉnh và Sở Văn hóa Thể thao và Du lịch quan tâm hơn hỗ trợ phương án phát triển du lịch bãi biển Thạch Hải nói chung và tổ hợp du lịch tại nơi đây gồm khu nghỉ dưỡng sinh thái Quỳnh Viên Resort, Đền Chiêu Trưng Đại Vương Lê Khôi…</w:t>
      </w:r>
      <w:r w:rsidR="00A70266" w:rsidRPr="00C877A8">
        <w:rPr>
          <w:szCs w:val="28"/>
          <w:lang w:val="vi-VN"/>
        </w:rPr>
        <w:t xml:space="preserve">(của </w:t>
      </w:r>
      <w:r w:rsidR="00A70266" w:rsidRPr="002957A6">
        <w:rPr>
          <w:szCs w:val="28"/>
          <w:lang w:val="vi-VN"/>
        </w:rPr>
        <w:t xml:space="preserve">Hội </w:t>
      </w:r>
      <w:r w:rsidR="00A70266">
        <w:rPr>
          <w:szCs w:val="28"/>
          <w:lang w:val="vi-VN"/>
        </w:rPr>
        <w:t>Doanh nhân trẻ</w:t>
      </w:r>
      <w:r w:rsidR="00A70266" w:rsidRPr="002957A6">
        <w:rPr>
          <w:szCs w:val="28"/>
          <w:lang w:val="vi-VN"/>
        </w:rPr>
        <w:t xml:space="preserve"> Hà Tĩnh</w:t>
      </w:r>
      <w:r w:rsidR="00A70266">
        <w:rPr>
          <w:szCs w:val="28"/>
          <w:lang w:val="vi-VN"/>
        </w:rPr>
        <w:t xml:space="preserve"> </w:t>
      </w:r>
      <w:r w:rsidR="00A70266" w:rsidRPr="00C877A8">
        <w:rPr>
          <w:szCs w:val="28"/>
          <w:lang w:val="vi-VN"/>
        </w:rPr>
        <w:t xml:space="preserve">tổng hợp tại Văn bản </w:t>
      </w:r>
      <w:r w:rsidR="00A70266" w:rsidRPr="002957A6">
        <w:rPr>
          <w:szCs w:val="28"/>
          <w:lang w:val="vi-VN"/>
        </w:rPr>
        <w:t>11/VB-HDNT ngày 20/6/2024</w:t>
      </w:r>
      <w:r w:rsidR="00A70266" w:rsidRPr="00C877A8">
        <w:rPr>
          <w:szCs w:val="28"/>
          <w:lang w:val="vi-VN"/>
        </w:rPr>
        <w:t>).</w:t>
      </w:r>
    </w:p>
    <w:p w14:paraId="46F0C9DB" w14:textId="57459E08" w:rsidR="008D3256" w:rsidRDefault="008D3256" w:rsidP="00862A58">
      <w:pPr>
        <w:spacing w:after="0" w:line="240" w:lineRule="auto"/>
        <w:ind w:firstLine="709"/>
        <w:rPr>
          <w:b/>
          <w:szCs w:val="28"/>
          <w:lang w:val="vi-VN"/>
        </w:rPr>
      </w:pPr>
      <w:r w:rsidRPr="008D3256">
        <w:rPr>
          <w:b/>
          <w:szCs w:val="28"/>
          <w:lang w:val="vi-VN"/>
        </w:rPr>
        <w:t xml:space="preserve">Sở Văn hóa TT&amp;DL </w:t>
      </w:r>
      <w:r>
        <w:rPr>
          <w:b/>
          <w:szCs w:val="28"/>
          <w:lang w:val="vi-VN"/>
        </w:rPr>
        <w:t xml:space="preserve">trả lời </w:t>
      </w:r>
      <w:r w:rsidRPr="00335AA3">
        <w:rPr>
          <w:bCs/>
          <w:szCs w:val="28"/>
          <w:lang w:val="vi-VN"/>
        </w:rPr>
        <w:t>(Văn bản số</w:t>
      </w:r>
      <w:r w:rsidR="00335AA3">
        <w:rPr>
          <w:bCs/>
          <w:szCs w:val="28"/>
        </w:rPr>
        <w:t xml:space="preserve"> </w:t>
      </w:r>
      <w:r w:rsidRPr="00335AA3">
        <w:rPr>
          <w:bCs/>
          <w:szCs w:val="28"/>
          <w:lang w:val="vi-VN"/>
        </w:rPr>
        <w:t>1103/SVHTTDL-QLDL ngày 12/7/2024)</w:t>
      </w:r>
    </w:p>
    <w:p w14:paraId="3F329472" w14:textId="77777777" w:rsidR="008D3256" w:rsidRDefault="008D3256" w:rsidP="00862A58">
      <w:pPr>
        <w:spacing w:after="0" w:line="240" w:lineRule="auto"/>
        <w:ind w:firstLine="709"/>
        <w:rPr>
          <w:lang w:val="vi-VN"/>
        </w:rPr>
      </w:pPr>
      <w:r>
        <w:t xml:space="preserve">Dự án đầu tư khai thác và tuyển quặng sắt mỏ sắt Thạch Khê nằm trực tiếp trên địa bàn 05 xã: Thạch Khê, Thạch Lạc, Thạch Trị, Đỉnh Bàn và Thạch Hải của huyện Thạch Hà. </w:t>
      </w:r>
      <w:proofErr w:type="gramStart"/>
      <w:r>
        <w:t>Ngay vùng trung tâm mỏ sắt Thạch Khê là khu du lịch biển Thạch Hải.</w:t>
      </w:r>
      <w:proofErr w:type="gramEnd"/>
      <w:r>
        <w:t xml:space="preserve"> </w:t>
      </w:r>
      <w:proofErr w:type="gramStart"/>
      <w:r>
        <w:t>Hiện nay chưa có chủ trương chấm dứt dự án, nên chưa thể kêu gọi đầu tư phát triển du lịch biển tại Thạch Hải.</w:t>
      </w:r>
      <w:proofErr w:type="gramEnd"/>
      <w:r>
        <w:t xml:space="preserve"> </w:t>
      </w:r>
      <w:proofErr w:type="gramStart"/>
      <w:r>
        <w:t>Hệ thống nhà hàng ở vùng biển Thạch Hải vẫn trong tình trạng tạm bợ; bãi biển còn 34 lô đất bị bỏ hoang, chưa được xây dựng.</w:t>
      </w:r>
      <w:proofErr w:type="gramEnd"/>
      <w:r>
        <w:t xml:space="preserve"> Hệ thống cơ sở hạ tầng Khu du lịch bãi tắm xuống cấp không được đầu tư nâng cấp, thiếu các công trình phụ trợ phục vụ du khách như: Nhà lưu trú, công trình vệ sinh, nhà tắm công cộng; hệ thống tiêu thoát, đường giao thông, cảnh quan...v.v; </w:t>
      </w:r>
    </w:p>
    <w:p w14:paraId="743170E9" w14:textId="77777777" w:rsidR="008D3256" w:rsidRDefault="008D3256" w:rsidP="00862A58">
      <w:pPr>
        <w:spacing w:after="0" w:line="240" w:lineRule="auto"/>
        <w:ind w:firstLine="709"/>
        <w:rPr>
          <w:lang w:val="vi-VN"/>
        </w:rPr>
      </w:pPr>
      <w:proofErr w:type="gramStart"/>
      <w:r>
        <w:t>Vì vậy, điểm nhấn quảng bá du lịch biển, thời gian qua chưa tập nhiều vào biển Thạch</w:t>
      </w:r>
      <w:r w:rsidRPr="008D3256">
        <w:t xml:space="preserve"> </w:t>
      </w:r>
      <w:r>
        <w:t>Hải.</w:t>
      </w:r>
      <w:proofErr w:type="gramEnd"/>
      <w:r>
        <w:t xml:space="preserve"> Tuy nhiên đối với tổ hợp nghỉ dưỡng Quỳnh Viên resort nằm trong quần thể khu du lịch biển Thạch Hải thì ngành du lịch đã chú trọng quảng bá tại các sự kiện như VITM, ITE, đưa các đoàn Famtrip về khảo sát, nghỉ dưỡng và tổ chức các Hội nghị, hội thảo tại đây. </w:t>
      </w:r>
      <w:proofErr w:type="gramStart"/>
      <w:r>
        <w:t>Đồng thời năm 2020, đã tham mưu UBND tỉnh hỗ trợ mua sắm trang thiết bị vệ sinh môi trường cho Khu du lịch biển Thạch Hải (100 triệu đồng).</w:t>
      </w:r>
      <w:proofErr w:type="gramEnd"/>
      <w:r>
        <w:t xml:space="preserve"> </w:t>
      </w:r>
    </w:p>
    <w:p w14:paraId="751A2D0C" w14:textId="27C59D9F" w:rsidR="008D3256" w:rsidRPr="009557D7" w:rsidRDefault="008D3256" w:rsidP="00862A58">
      <w:pPr>
        <w:spacing w:after="0" w:line="240" w:lineRule="auto"/>
        <w:ind w:firstLine="709"/>
        <w:rPr>
          <w:b/>
          <w:szCs w:val="28"/>
          <w:lang w:val="vi-VN"/>
        </w:rPr>
      </w:pPr>
      <w:r>
        <w:t>Hiện nay, tỉnh Hà Tĩnh đang đề nghị Bộ Chính trị, Chính phủ, Thủ tướng Chính phủ và các bộ, ngành Trung ương sớm xem xét chấm dứt Dự án khai thác và tuyển quặng sắt Thạch Khê để đẩy mạnh phát triển kinh tế biển, du lịch biển. Thời gian tới, nếu có quyết định dừng dự án mỏ sắt Thạch Khê, ngành văn hoá, thể thao và du lịch sẽ tham mưu UBND tỉnh chỉ đạo các ngành, địa phương hoàn thiện công tác quy hoạch phát triển du lịch khu vực các xã bị ảnh hưởng bởi dự án; ưu tiên kêu gọi thu hút đầu tư; có chính sách hỗ trợ phát triển du lịch tại Thạch Hải; liên kết khai thác tour tuyến, quảng bá tiềm năng du lịch địa phương, đặc biệt là du lịch biển, du lịch văn hoá - tâm linh tại Khu du lịch biển Thạch Hải.</w:t>
      </w:r>
    </w:p>
    <w:p w14:paraId="4F301913" w14:textId="1ABB131D" w:rsidR="00610017" w:rsidRPr="009557D7"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84</w:t>
      </w:r>
      <w:r w:rsidRPr="009557D7">
        <w:rPr>
          <w:b/>
          <w:szCs w:val="28"/>
          <w:lang w:val="vi-VN"/>
        </w:rPr>
        <w:t xml:space="preserve">: </w:t>
      </w:r>
      <w:r w:rsidR="00610017" w:rsidRPr="009557D7">
        <w:rPr>
          <w:b/>
          <w:szCs w:val="28"/>
          <w:lang w:val="vi-VN"/>
        </w:rPr>
        <w:t xml:space="preserve">Kiến nghị Bộ Giao thông vận tải đề xuất Chính phủ cho thí điểm hoạt động xe 4 bánh chạy bằng năng lượng điện (xe điện 4 bánh) </w:t>
      </w:r>
      <w:r w:rsidR="00610017" w:rsidRPr="009557D7">
        <w:rPr>
          <w:b/>
          <w:szCs w:val="28"/>
          <w:lang w:val="vi-VN"/>
        </w:rPr>
        <w:lastRenderedPageBreak/>
        <w:t>chở khách tham quan, du lịch trong khu vực hạn chế tại một số khu, điểm du lịch của tỉnh như: Thiên Cầm, Xuân Thành, Ngã ba Đồng Lộc…</w:t>
      </w:r>
    </w:p>
    <w:p w14:paraId="4C153956" w14:textId="28E902F5" w:rsidR="006434CC" w:rsidRPr="009557D7" w:rsidRDefault="00610017" w:rsidP="00862A58">
      <w:pPr>
        <w:spacing w:after="0" w:line="240" w:lineRule="auto"/>
        <w:ind w:firstLine="709"/>
        <w:rPr>
          <w:b/>
          <w:szCs w:val="28"/>
        </w:rPr>
      </w:pPr>
      <w:r w:rsidRPr="009557D7">
        <w:rPr>
          <w:b/>
          <w:szCs w:val="28"/>
          <w:lang w:val="vi-VN"/>
        </w:rPr>
        <w:t>(Đến nay cả nước có 35 địa phương được Thủ tướng Chính phủ đồng ý cho thí điểm hoạt động đối với xe điện 4 bánh phục vụ chở khách du lịch trong phạm vi hạn chế)</w:t>
      </w:r>
      <w:r w:rsidR="004C3D27" w:rsidRPr="009557D7">
        <w:rPr>
          <w:b/>
          <w:szCs w:val="28"/>
        </w:rPr>
        <w:t>.</w:t>
      </w:r>
      <w:r w:rsidR="00E765C2" w:rsidRPr="00E765C2">
        <w:rPr>
          <w:szCs w:val="28"/>
          <w:lang w:val="vi-VN"/>
        </w:rPr>
        <w:t xml:space="preserve"> </w:t>
      </w:r>
      <w:r w:rsidR="00E765C2" w:rsidRPr="00C877A8">
        <w:rPr>
          <w:szCs w:val="28"/>
          <w:lang w:val="vi-VN"/>
        </w:rPr>
        <w:t xml:space="preserve">(của </w:t>
      </w:r>
      <w:r w:rsidR="00E765C2" w:rsidRPr="00E765C2">
        <w:rPr>
          <w:szCs w:val="28"/>
          <w:lang w:val="vi-VN"/>
        </w:rPr>
        <w:t>Hiệp hội Du lịch tỉnh</w:t>
      </w:r>
      <w:r w:rsidR="00E765C2">
        <w:rPr>
          <w:szCs w:val="28"/>
          <w:lang w:val="vi-VN"/>
        </w:rPr>
        <w:t xml:space="preserve"> do </w:t>
      </w:r>
      <w:r w:rsidR="00E765C2" w:rsidRPr="00E765C2">
        <w:rPr>
          <w:szCs w:val="28"/>
          <w:lang w:val="vi-VN"/>
        </w:rPr>
        <w:t>Sở Văn hóa, Thể thao và Du lịch</w:t>
      </w:r>
      <w:r w:rsidR="00E765C2">
        <w:rPr>
          <w:szCs w:val="28"/>
          <w:lang w:val="vi-VN"/>
        </w:rPr>
        <w:t xml:space="preserve"> </w:t>
      </w:r>
      <w:r w:rsidR="00E765C2" w:rsidRPr="00C877A8">
        <w:rPr>
          <w:szCs w:val="28"/>
          <w:lang w:val="vi-VN"/>
        </w:rPr>
        <w:t xml:space="preserve">tổng hợp tại Văn bản </w:t>
      </w:r>
      <w:r w:rsidR="00E765C2" w:rsidRPr="00E765C2">
        <w:rPr>
          <w:szCs w:val="28"/>
          <w:lang w:val="vi-VN"/>
        </w:rPr>
        <w:t>967/SVHTTDL-VP ngày 20/6/2024</w:t>
      </w:r>
      <w:r w:rsidR="00E765C2" w:rsidRPr="00C877A8">
        <w:rPr>
          <w:szCs w:val="28"/>
          <w:lang w:val="vi-VN"/>
        </w:rPr>
        <w:t>).</w:t>
      </w:r>
    </w:p>
    <w:p w14:paraId="3388F60E" w14:textId="5593D5F1" w:rsidR="004C3D27" w:rsidRPr="009611AE" w:rsidRDefault="004C3D27" w:rsidP="00862A58">
      <w:pPr>
        <w:spacing w:after="0" w:line="240" w:lineRule="auto"/>
        <w:ind w:firstLine="709"/>
        <w:rPr>
          <w:b/>
          <w:szCs w:val="28"/>
          <w:lang w:val="vi-VN"/>
        </w:rPr>
      </w:pPr>
      <w:r w:rsidRPr="009557D7">
        <w:rPr>
          <w:b/>
          <w:szCs w:val="28"/>
        </w:rPr>
        <w:t xml:space="preserve">Sở </w:t>
      </w:r>
      <w:r w:rsidR="003674B3" w:rsidRPr="003674B3">
        <w:rPr>
          <w:b/>
        </w:rPr>
        <w:t xml:space="preserve">Giao thông </w:t>
      </w:r>
      <w:r w:rsidR="00335AA3">
        <w:rPr>
          <w:b/>
        </w:rPr>
        <w:t>V</w:t>
      </w:r>
      <w:r w:rsidR="003674B3" w:rsidRPr="003674B3">
        <w:rPr>
          <w:b/>
        </w:rPr>
        <w:t>ận tải</w:t>
      </w:r>
      <w:r w:rsidRPr="009557D7">
        <w:rPr>
          <w:b/>
          <w:szCs w:val="28"/>
        </w:rPr>
        <w:t xml:space="preserve"> trả lời:</w:t>
      </w:r>
      <w:r w:rsidR="009611AE" w:rsidRPr="009611AE">
        <w:t xml:space="preserve"> </w:t>
      </w:r>
      <w:r w:rsidR="009611AE" w:rsidRPr="00335AA3">
        <w:rPr>
          <w:lang w:val="vi-VN"/>
        </w:rPr>
        <w:t>(</w:t>
      </w:r>
      <w:r w:rsidR="009611AE" w:rsidRPr="00335AA3">
        <w:rPr>
          <w:szCs w:val="28"/>
        </w:rPr>
        <w:t>Văn bản số 1833/SGTVT-QLVT1 ngày 11/7/2024</w:t>
      </w:r>
      <w:r w:rsidR="009611AE" w:rsidRPr="00335AA3">
        <w:rPr>
          <w:szCs w:val="28"/>
          <w:lang w:val="vi-VN"/>
        </w:rPr>
        <w:t>)</w:t>
      </w:r>
    </w:p>
    <w:p w14:paraId="5F9A23F7" w14:textId="77777777" w:rsidR="003674B3" w:rsidRDefault="00147A7E" w:rsidP="00862A58">
      <w:pPr>
        <w:spacing w:after="0" w:line="240" w:lineRule="auto"/>
        <w:ind w:firstLine="709"/>
        <w:rPr>
          <w:lang w:val="vi-VN"/>
        </w:rPr>
      </w:pPr>
      <w:r>
        <w:t xml:space="preserve">Theo số liệu của các địa phương rà soát, thống kê, các phương tiện xe 4 bánh chạy bằng năng lượng điện trên địa bàn chủ yếu là của cá nhân đầu tư, hoạt động mang tính tự phát “chưa có doanh nghiệp nào đăng ký hoạt động thí điểm về sử dụng xe 4 bánh có gắn động cơ sử dụng năng lượng điện hoặc động cơ xăng để chở khách tham quan, du lịch trong phạm vi hạn chế trên địa bàn tỉnh Hà Tĩnh theo nội dung hướng dẫn của Bộ GTVT”. Do đó, việc tổ chức hoạt động sử dụng xe 4 bánh có gắn động cơ sử dụng năng lượng điện hoặc động cơ xăng để chở khách tham quan, du lịch trong phạm vi hạn chế đã được Thủ tướng Chính phủ cho phép thí điểm hoạt động từ năm 2015 đến nay đã có 35 địa phương được phép thí điểm hoạt động, không có tỉnh Hà Tĩnh. </w:t>
      </w:r>
    </w:p>
    <w:p w14:paraId="4F59A177" w14:textId="5D8E23D4" w:rsidR="004C3D27" w:rsidRDefault="00147A7E" w:rsidP="00862A58">
      <w:pPr>
        <w:spacing w:after="0" w:line="240" w:lineRule="auto"/>
        <w:ind w:firstLine="709"/>
        <w:rPr>
          <w:lang w:val="vi-VN"/>
        </w:rPr>
      </w:pPr>
      <w:r>
        <w:t>Ngày 10/10/2018, Bộ GTVT đã có Văn bản số 11449/BGTVT-VT gửi UBND các tỉnh, thành phố trực thuộc Trung ương, trong đó đã đề nghị: Đối với các địa phương chưa được Thủ tướng Chính phủ cho phép thực hiện thí điểm, Bộ GTVT đề nghị UBND các tỉnh, thành phố quan tâm chỉ đạo Sở GTVT chủ trì phối hợp các đơn vị liên quan không để các trường hợp hoạt động tự phát dẫn đến không quản lý được và tiềm ẩm nguy cơ mất trật tự an toàn giao thông trên địa bàn cho đến khi sửa đổi xong Luật Giao thông đường bộ năm 2008 và đưa vào hoạt động chính thức khi Luật sửa đổi Luật Giao thông đường bộ được Quốc hội thông qua (có hiệu lực). Đến nay, Luật sửa đổi Luật Giao thông đường bộ gồm: Luật Đường bộ, và Luật Trật tự, an toàn giao thông đường bộ trong đó đã bổ sung quy định quản lý hoạt động kinh doanh vận tải xe bốn bánh có gắn động cơ, được Quốc hội thông qua và có hiệu lực kể từ ngày 01/01/2025; Do vậy, sau khi 2 Luật nêu trên có hiệu lực và có các Văn bản hướng dẫn khác dưới luật thì việc kinh doanh vận tải bằng xe bốn bánh có gắn động cơ sẽ được phép hoạt động đảm bảo theo đúng các quy định hiện hành.</w:t>
      </w:r>
    </w:p>
    <w:p w14:paraId="01CB9B87" w14:textId="77777777" w:rsidR="00335AA3" w:rsidRDefault="00335AA3" w:rsidP="00862A58">
      <w:pPr>
        <w:spacing w:after="0" w:line="240" w:lineRule="auto"/>
        <w:ind w:firstLine="709"/>
        <w:jc w:val="left"/>
        <w:rPr>
          <w:b/>
          <w:szCs w:val="28"/>
        </w:rPr>
      </w:pPr>
      <w:r>
        <w:rPr>
          <w:b/>
          <w:szCs w:val="28"/>
        </w:rPr>
        <w:br w:type="page"/>
      </w:r>
    </w:p>
    <w:p w14:paraId="7C86D696" w14:textId="23835E76" w:rsidR="009F7091" w:rsidRPr="009557D7" w:rsidRDefault="009F7091" w:rsidP="00862A58">
      <w:pPr>
        <w:spacing w:after="0" w:line="240" w:lineRule="auto"/>
        <w:ind w:firstLine="709"/>
        <w:jc w:val="center"/>
        <w:rPr>
          <w:b/>
          <w:szCs w:val="28"/>
          <w:lang w:val="vi-VN"/>
        </w:rPr>
      </w:pPr>
      <w:r w:rsidRPr="009557D7">
        <w:rPr>
          <w:b/>
          <w:szCs w:val="28"/>
        </w:rPr>
        <w:lastRenderedPageBreak/>
        <w:t xml:space="preserve">PHẦN </w:t>
      </w:r>
      <w:r w:rsidRPr="009557D7">
        <w:rPr>
          <w:b/>
          <w:szCs w:val="28"/>
          <w:lang w:val="vi-VN"/>
        </w:rPr>
        <w:t>V</w:t>
      </w:r>
      <w:r w:rsidR="00A97E09" w:rsidRPr="009557D7">
        <w:rPr>
          <w:b/>
          <w:szCs w:val="28"/>
        </w:rPr>
        <w:t>II</w:t>
      </w:r>
      <w:r w:rsidRPr="009557D7">
        <w:rPr>
          <w:b/>
          <w:szCs w:val="28"/>
          <w:lang w:val="vi-VN"/>
        </w:rPr>
        <w:t>I</w:t>
      </w:r>
      <w:r w:rsidRPr="009557D7">
        <w:rPr>
          <w:b/>
          <w:szCs w:val="28"/>
        </w:rPr>
        <w:t>:</w:t>
      </w:r>
      <w:r w:rsidRPr="009557D7">
        <w:rPr>
          <w:b/>
          <w:szCs w:val="28"/>
          <w:lang w:val="vi-VN"/>
        </w:rPr>
        <w:t xml:space="preserve"> CÁC</w:t>
      </w:r>
      <w:r w:rsidRPr="009557D7">
        <w:rPr>
          <w:b/>
          <w:szCs w:val="28"/>
        </w:rPr>
        <w:t xml:space="preserve"> LĨNH VỰC </w:t>
      </w:r>
      <w:r w:rsidRPr="009557D7">
        <w:rPr>
          <w:b/>
          <w:szCs w:val="28"/>
          <w:lang w:val="vi-VN"/>
        </w:rPr>
        <w:t xml:space="preserve">KHÁC </w:t>
      </w:r>
      <w:r w:rsidRPr="009557D7">
        <w:rPr>
          <w:b/>
          <w:szCs w:val="28"/>
        </w:rPr>
        <w:t xml:space="preserve">(Câu </w:t>
      </w:r>
      <w:r w:rsidR="009C2FAC" w:rsidRPr="009557D7">
        <w:rPr>
          <w:b/>
          <w:szCs w:val="28"/>
        </w:rPr>
        <w:t>85</w:t>
      </w:r>
      <w:r w:rsidR="009C2FAC" w:rsidRPr="009557D7">
        <w:rPr>
          <w:b/>
          <w:szCs w:val="28"/>
          <w:lang w:val="vi-VN"/>
        </w:rPr>
        <w:t>-</w:t>
      </w:r>
      <w:r w:rsidR="00740893" w:rsidRPr="009557D7">
        <w:rPr>
          <w:b/>
          <w:szCs w:val="28"/>
          <w:lang w:val="vi-VN"/>
        </w:rPr>
        <w:t>101</w:t>
      </w:r>
      <w:r w:rsidRPr="009557D7">
        <w:rPr>
          <w:b/>
          <w:szCs w:val="28"/>
        </w:rPr>
        <w:t>)</w:t>
      </w:r>
    </w:p>
    <w:p w14:paraId="66D6C7A2" w14:textId="6F9A5870" w:rsidR="008A4858" w:rsidRDefault="009F7091"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85</w:t>
      </w:r>
      <w:r w:rsidRPr="009557D7">
        <w:rPr>
          <w:b/>
          <w:szCs w:val="28"/>
          <w:lang w:val="vi-VN"/>
        </w:rPr>
        <w:t xml:space="preserve">: </w:t>
      </w:r>
      <w:r w:rsidR="00610017" w:rsidRPr="009557D7">
        <w:rPr>
          <w:b/>
          <w:szCs w:val="28"/>
          <w:lang w:val="vi-VN"/>
        </w:rPr>
        <w:t>Tình trạng số đề tư nhân hoạt động khắp nơi, ngày càng tinh vi, có tổ chức nhưng biện pháp phối hợp phòng, chống số đề của cơ quan chức năng chưa đủ mạnh, chưa liên tục nên tệ nạn số đề hoạt động lấn chiếm thị trường xổ số; Công ty trong giai đoạn thực hiện Quyết định giám sát đặc biệt cần sự quan tâm nhiều hơn nữa của các cấp, các ngành trong việc thực hiện phòng chống số đề trên diện rộng, thực hiện thường xuyên và có tính răn đe cao, quyết liệt nhằ</w:t>
      </w:r>
      <w:r w:rsidR="001B7FCA">
        <w:rPr>
          <w:b/>
          <w:szCs w:val="28"/>
          <w:lang w:val="vi-VN"/>
        </w:rPr>
        <w:t>m tăng doanh thu.</w:t>
      </w:r>
      <w:r w:rsidR="001B7FCA" w:rsidRPr="001B7FCA">
        <w:rPr>
          <w:szCs w:val="28"/>
          <w:lang w:val="vi-VN"/>
        </w:rPr>
        <w:t xml:space="preserve"> </w:t>
      </w:r>
      <w:r w:rsidR="001B7FCA" w:rsidRPr="00C877A8">
        <w:rPr>
          <w:szCs w:val="28"/>
          <w:lang w:val="vi-VN"/>
        </w:rPr>
        <w:t xml:space="preserve">(của </w:t>
      </w:r>
      <w:r w:rsidR="001B7FCA" w:rsidRPr="001B7FCA">
        <w:rPr>
          <w:szCs w:val="28"/>
          <w:lang w:val="vi-VN"/>
        </w:rPr>
        <w:t>Công ty TNHH MTV Xổ số kiến thiết Hà Tĩnh</w:t>
      </w:r>
      <w:r w:rsidR="001B7FCA">
        <w:rPr>
          <w:szCs w:val="28"/>
          <w:lang w:val="vi-VN"/>
        </w:rPr>
        <w:t xml:space="preserve"> do </w:t>
      </w:r>
      <w:r w:rsidR="001B7FCA" w:rsidRPr="001B7FCA">
        <w:rPr>
          <w:szCs w:val="28"/>
          <w:lang w:val="vi-VN"/>
        </w:rPr>
        <w:t>Sở Tài chính</w:t>
      </w:r>
      <w:r w:rsidR="001B7FCA">
        <w:rPr>
          <w:szCs w:val="28"/>
          <w:lang w:val="vi-VN"/>
        </w:rPr>
        <w:t xml:space="preserve"> </w:t>
      </w:r>
      <w:r w:rsidR="001B7FCA" w:rsidRPr="00C877A8">
        <w:rPr>
          <w:szCs w:val="28"/>
          <w:lang w:val="vi-VN"/>
        </w:rPr>
        <w:t xml:space="preserve">tổng hợp tại Văn bản </w:t>
      </w:r>
      <w:r w:rsidR="001B7FCA" w:rsidRPr="001B7FCA">
        <w:rPr>
          <w:szCs w:val="28"/>
          <w:lang w:val="vi-VN"/>
        </w:rPr>
        <w:t>2651/STC-GCS&amp;TCDN ngày 19/6/2024</w:t>
      </w:r>
      <w:r w:rsidR="001B7FCA" w:rsidRPr="00C877A8">
        <w:rPr>
          <w:szCs w:val="28"/>
          <w:lang w:val="vi-VN"/>
        </w:rPr>
        <w:t>).</w:t>
      </w:r>
    </w:p>
    <w:p w14:paraId="49A25338" w14:textId="5756C452" w:rsidR="001B740D" w:rsidRPr="001B740D" w:rsidRDefault="001B740D" w:rsidP="00862A58">
      <w:pPr>
        <w:spacing w:after="0" w:line="240" w:lineRule="auto"/>
        <w:ind w:firstLine="709"/>
        <w:jc w:val="center"/>
        <w:rPr>
          <w:b/>
          <w:szCs w:val="28"/>
          <w:lang w:val="vi-VN"/>
        </w:rPr>
      </w:pPr>
      <w:r w:rsidRPr="001B740D">
        <w:rPr>
          <w:b/>
          <w:szCs w:val="28"/>
        </w:rPr>
        <w:t>Công an tỉnh trả lời</w:t>
      </w:r>
      <w:r w:rsidRPr="001B740D">
        <w:rPr>
          <w:b/>
          <w:szCs w:val="28"/>
          <w:lang w:val="vi-VN"/>
        </w:rPr>
        <w:t xml:space="preserve">: </w:t>
      </w:r>
      <w:r w:rsidRPr="00335AA3">
        <w:rPr>
          <w:bCs/>
          <w:szCs w:val="28"/>
          <w:lang w:val="vi-VN"/>
        </w:rPr>
        <w:t xml:space="preserve">(Văn bản số </w:t>
      </w:r>
      <w:r w:rsidRPr="00335AA3">
        <w:rPr>
          <w:bCs/>
          <w:szCs w:val="28"/>
        </w:rPr>
        <w:t>2049/CAT-ANKT</w:t>
      </w:r>
      <w:r w:rsidRPr="00335AA3">
        <w:rPr>
          <w:bCs/>
          <w:szCs w:val="28"/>
          <w:lang w:val="vi-VN"/>
        </w:rPr>
        <w:t xml:space="preserve"> ngày 12/7/2024)</w:t>
      </w:r>
    </w:p>
    <w:p w14:paraId="2132E0D8" w14:textId="77777777" w:rsidR="001B740D" w:rsidRDefault="001B740D" w:rsidP="00862A58">
      <w:pPr>
        <w:spacing w:after="0" w:line="240" w:lineRule="auto"/>
        <w:ind w:firstLine="709"/>
        <w:rPr>
          <w:b/>
          <w:szCs w:val="28"/>
        </w:rPr>
      </w:pPr>
      <w:r w:rsidRPr="00640EE2">
        <w:rPr>
          <w:b/>
          <w:szCs w:val="28"/>
        </w:rPr>
        <w:t>1. Công tác triển khai thực hiện</w:t>
      </w:r>
    </w:p>
    <w:p w14:paraId="37E89550" w14:textId="77777777" w:rsidR="001B740D" w:rsidRPr="001B740D" w:rsidRDefault="001B740D" w:rsidP="00862A58">
      <w:pPr>
        <w:spacing w:after="0" w:line="240" w:lineRule="auto"/>
        <w:ind w:firstLine="709"/>
        <w:rPr>
          <w:szCs w:val="28"/>
        </w:rPr>
      </w:pPr>
      <w:r w:rsidRPr="001B740D">
        <w:rPr>
          <w:szCs w:val="28"/>
          <w:shd w:val="clear" w:color="auto" w:fill="FFFFFF"/>
        </w:rPr>
        <w:t xml:space="preserve">- Trong 6 tháng đầu </w:t>
      </w:r>
      <w:r w:rsidRPr="001B740D">
        <w:rPr>
          <w:szCs w:val="28"/>
          <w:shd w:val="clear" w:color="auto" w:fill="FFFFFF"/>
          <w:lang w:val="it-IT"/>
        </w:rPr>
        <w:t xml:space="preserve">năm 2024, thực hiện chỉ đạo của Bộ Công an, Công </w:t>
      </w:r>
      <w:proofErr w:type="gramStart"/>
      <w:r w:rsidRPr="001B740D">
        <w:rPr>
          <w:szCs w:val="28"/>
          <w:shd w:val="clear" w:color="auto" w:fill="FFFFFF"/>
          <w:lang w:val="it-IT"/>
        </w:rPr>
        <w:t>an</w:t>
      </w:r>
      <w:proofErr w:type="gramEnd"/>
      <w:r w:rsidRPr="001B740D">
        <w:rPr>
          <w:szCs w:val="28"/>
          <w:shd w:val="clear" w:color="auto" w:fill="FFFFFF"/>
          <w:lang w:val="it-IT"/>
        </w:rPr>
        <w:t xml:space="preserve"> tỉnh đã tập trung lực lượng, áp dụng đồng bộ các biện pháp nghiệp vụ</w:t>
      </w:r>
      <w:r w:rsidRPr="001B740D">
        <w:rPr>
          <w:szCs w:val="28"/>
          <w:shd w:val="clear" w:color="auto" w:fill="FFFFFF"/>
        </w:rPr>
        <w:t xml:space="preserve"> phòng ngừa,</w:t>
      </w:r>
      <w:r w:rsidRPr="001B740D">
        <w:rPr>
          <w:szCs w:val="28"/>
          <w:shd w:val="clear" w:color="auto" w:fill="FFFFFF"/>
          <w:lang w:val="it-IT"/>
        </w:rPr>
        <w:t xml:space="preserve"> đấu tranh quyết liệt với các loại tội phạm hình sự và tệ nạn xã hội</w:t>
      </w:r>
      <w:r w:rsidRPr="003674B3">
        <w:rPr>
          <w:color w:val="000000" w:themeColor="text1"/>
          <w:szCs w:val="28"/>
        </w:rPr>
        <w:t xml:space="preserve">. </w:t>
      </w:r>
      <w:r w:rsidRPr="003674B3">
        <w:rPr>
          <w:rStyle w:val="Bodytext2"/>
          <w:rFonts w:eastAsia="Calibri"/>
          <w:color w:val="000000" w:themeColor="text1"/>
          <w:sz w:val="28"/>
          <w:szCs w:val="28"/>
          <w:u w:val="none"/>
          <w:lang w:val="it-IT"/>
        </w:rPr>
        <w:t xml:space="preserve">Tội phạm, vi phạm pháp luật về cờ bạc cơ bản được kiềm chế, trên địa bàn tỉnh không có những điểm, tụ điểm hoạt động phức tạp gây bức xúc trong dư luận. </w:t>
      </w:r>
      <w:r w:rsidRPr="003674B3">
        <w:rPr>
          <w:color w:val="000000" w:themeColor="text1"/>
          <w:szCs w:val="28"/>
          <w:lang w:val="nl-NL"/>
        </w:rPr>
        <w:t xml:space="preserve">Tuy nhiên, qua thực tiễn đấu tranh phòng, chống tội phạm còn nổi lên một số </w:t>
      </w:r>
      <w:r w:rsidRPr="003674B3">
        <w:rPr>
          <w:color w:val="000000"/>
          <w:szCs w:val="28"/>
          <w:lang w:val="nl-NL"/>
        </w:rPr>
        <w:t xml:space="preserve">vấn đề đáng chú ý là: </w:t>
      </w:r>
      <w:r w:rsidRPr="003674B3">
        <w:rPr>
          <w:rStyle w:val="Bodytext2"/>
          <w:rFonts w:eastAsia="Calibri"/>
          <w:sz w:val="28"/>
          <w:szCs w:val="28"/>
          <w:u w:val="none"/>
          <w:lang w:val="it-IT"/>
        </w:rPr>
        <w:t>Các ổ nhóm, đối tượng đánh bạc truyền thống</w:t>
      </w:r>
      <w:r w:rsidRPr="003674B3">
        <w:rPr>
          <w:szCs w:val="28"/>
          <w:lang w:val="it-IT"/>
        </w:rPr>
        <w:t xml:space="preserve"> có nhiều t</w:t>
      </w:r>
      <w:r w:rsidRPr="001B740D">
        <w:rPr>
          <w:szCs w:val="28"/>
          <w:lang w:val="it-IT"/>
        </w:rPr>
        <w:t>hủ đoạn để đối phó, thường lựa chọn địa điểm ở những địa bàn giáp ranh, đồi núi, vùng sông nước, nhà kiên cố, thường xuyên thay đổi địa điểm, thời gian đánh bạc.</w:t>
      </w:r>
      <w:r w:rsidRPr="001B740D">
        <w:rPr>
          <w:szCs w:val="28"/>
        </w:rPr>
        <w:t xml:space="preserve"> Đặc biệt,</w:t>
      </w:r>
      <w:r w:rsidRPr="001B740D">
        <w:rPr>
          <w:szCs w:val="28"/>
          <w:lang w:val="it-IT"/>
        </w:rPr>
        <w:t xml:space="preserve"> </w:t>
      </w:r>
      <w:r w:rsidRPr="001B740D">
        <w:rPr>
          <w:szCs w:val="28"/>
        </w:rPr>
        <w:t xml:space="preserve">đánh bạc bằng hình thức ghi lô đề diễn ra trên nhiều địa bàn, một số đường dây hoạt động liên tỉnh, đối tượng hoạt động tinh vi và có nhiều thủ đoạn để trốn tránh lực lượng chức năng, nổi lên là hoạt động lợi dụng ghi xổ số kiến thiết để thực hiện hành vi ghi số lô, số đề. </w:t>
      </w:r>
    </w:p>
    <w:p w14:paraId="70B4E58B" w14:textId="77777777" w:rsidR="001B740D" w:rsidRPr="00B57040" w:rsidRDefault="001B740D" w:rsidP="00862A58">
      <w:pPr>
        <w:tabs>
          <w:tab w:val="left" w:pos="0"/>
        </w:tabs>
        <w:spacing w:after="0" w:line="240" w:lineRule="auto"/>
        <w:ind w:firstLine="709"/>
        <w:rPr>
          <w:szCs w:val="28"/>
        </w:rPr>
      </w:pPr>
      <w:r>
        <w:rPr>
          <w:szCs w:val="28"/>
        </w:rPr>
        <w:tab/>
        <w:t xml:space="preserve">- </w:t>
      </w:r>
      <w:r w:rsidRPr="00B57040">
        <w:rPr>
          <w:szCs w:val="28"/>
        </w:rPr>
        <w:t>Ngày 14/03/2024</w:t>
      </w:r>
      <w:r>
        <w:rPr>
          <w:szCs w:val="28"/>
        </w:rPr>
        <w:t>,</w:t>
      </w:r>
      <w:r w:rsidRPr="00B57040">
        <w:rPr>
          <w:szCs w:val="28"/>
        </w:rPr>
        <w:t xml:space="preserve"> </w:t>
      </w:r>
      <w:r>
        <w:rPr>
          <w:szCs w:val="28"/>
        </w:rPr>
        <w:t>Công an tỉnh đã</w:t>
      </w:r>
      <w:r w:rsidRPr="00B57040">
        <w:rPr>
          <w:szCs w:val="28"/>
        </w:rPr>
        <w:t xml:space="preserve"> triển khai Kế hoạch số 22/KH-PC02-Đ3</w:t>
      </w:r>
      <w:r>
        <w:rPr>
          <w:szCs w:val="28"/>
        </w:rPr>
        <w:t xml:space="preserve"> về </w:t>
      </w:r>
      <w:r w:rsidRPr="00B57040">
        <w:rPr>
          <w:szCs w:val="28"/>
        </w:rPr>
        <w:t>phòng chống tội phạm và vi phạm pháp luật về tổ chức đánh bạc và đánh bạc dưới hình thức ghi số lô, số đề</w:t>
      </w:r>
      <w:r>
        <w:rPr>
          <w:szCs w:val="28"/>
        </w:rPr>
        <w:t>.</w:t>
      </w:r>
    </w:p>
    <w:p w14:paraId="66D6EA46" w14:textId="77777777" w:rsidR="001B740D" w:rsidRDefault="001B740D" w:rsidP="00862A58">
      <w:pPr>
        <w:spacing w:after="0" w:line="240" w:lineRule="auto"/>
        <w:ind w:firstLine="709"/>
        <w:rPr>
          <w:b/>
          <w:szCs w:val="28"/>
        </w:rPr>
      </w:pPr>
      <w:r w:rsidRPr="00B57040">
        <w:rPr>
          <w:b/>
          <w:szCs w:val="28"/>
        </w:rPr>
        <w:t>2.</w:t>
      </w:r>
      <w:r>
        <w:rPr>
          <w:szCs w:val="28"/>
        </w:rPr>
        <w:t xml:space="preserve"> </w:t>
      </w:r>
      <w:r w:rsidRPr="002D6503">
        <w:rPr>
          <w:b/>
          <w:szCs w:val="28"/>
        </w:rPr>
        <w:t>Kết quả kiểm tra, xử lý</w:t>
      </w:r>
    </w:p>
    <w:p w14:paraId="5DE6651B" w14:textId="77777777" w:rsidR="001B740D" w:rsidRPr="00B57040" w:rsidRDefault="001B740D" w:rsidP="00862A58">
      <w:pPr>
        <w:spacing w:after="0" w:line="240" w:lineRule="auto"/>
        <w:ind w:firstLine="709"/>
        <w:rPr>
          <w:szCs w:val="28"/>
        </w:rPr>
      </w:pPr>
      <w:r w:rsidRPr="00B57040">
        <w:rPr>
          <w:szCs w:val="28"/>
        </w:rPr>
        <w:t>Trong thời gian 15/12/2023 đến 14/06/2024, lực lượng Công an toàn tỉnh đã phát hiện, bắt giữ về tội phạm, vi phạm pháp luật tổ chức đánh bạc, đánh bạ</w:t>
      </w:r>
      <w:r>
        <w:rPr>
          <w:szCs w:val="28"/>
        </w:rPr>
        <w:t>c</w:t>
      </w:r>
      <w:r w:rsidRPr="00B57040">
        <w:rPr>
          <w:szCs w:val="28"/>
        </w:rPr>
        <w:t xml:space="preserve"> 97 vụ, 447 đối tượng, trong đó:</w:t>
      </w:r>
    </w:p>
    <w:p w14:paraId="6AC1A94D" w14:textId="77777777" w:rsidR="001B740D" w:rsidRPr="00B57040" w:rsidRDefault="001B740D" w:rsidP="00862A58">
      <w:pPr>
        <w:spacing w:after="0" w:line="240" w:lineRule="auto"/>
        <w:ind w:firstLine="709"/>
        <w:rPr>
          <w:i/>
          <w:iCs/>
          <w:szCs w:val="28"/>
        </w:rPr>
      </w:pPr>
      <w:r w:rsidRPr="00B57040">
        <w:rPr>
          <w:szCs w:val="28"/>
        </w:rPr>
        <w:t xml:space="preserve">+ Đánh bạc truyền thống: 92 vụ, 412 đối tượng </w:t>
      </w:r>
      <w:proofErr w:type="gramStart"/>
      <w:r w:rsidRPr="00B57040">
        <w:rPr>
          <w:i/>
          <w:iCs/>
          <w:szCs w:val="28"/>
        </w:rPr>
        <w:t>( Dân</w:t>
      </w:r>
      <w:proofErr w:type="gramEnd"/>
      <w:r w:rsidRPr="00B57040">
        <w:rPr>
          <w:i/>
          <w:iCs/>
          <w:szCs w:val="28"/>
        </w:rPr>
        <w:t xml:space="preserve"> gian: 13 vụ, 77 đối tượng; </w:t>
      </w:r>
      <w:r w:rsidRPr="00B57040">
        <w:rPr>
          <w:b/>
          <w:bCs/>
          <w:i/>
          <w:iCs/>
          <w:szCs w:val="28"/>
        </w:rPr>
        <w:t>Lô đề: 9 vụ, 36 đối tượng</w:t>
      </w:r>
      <w:r w:rsidRPr="00B57040">
        <w:rPr>
          <w:i/>
          <w:iCs/>
          <w:szCs w:val="28"/>
        </w:rPr>
        <w:t>, Bài lá: 69 vụ, 299 đối tượng)</w:t>
      </w:r>
    </w:p>
    <w:p w14:paraId="2288EFC7" w14:textId="77777777" w:rsidR="001B740D" w:rsidRPr="00B57040" w:rsidRDefault="001B740D" w:rsidP="00862A58">
      <w:pPr>
        <w:spacing w:after="0" w:line="240" w:lineRule="auto"/>
        <w:ind w:firstLine="709"/>
        <w:rPr>
          <w:szCs w:val="28"/>
        </w:rPr>
      </w:pPr>
      <w:r w:rsidRPr="00B57040">
        <w:rPr>
          <w:szCs w:val="28"/>
        </w:rPr>
        <w:t>+ Đánh bạc trên không gian mạng 05 vụ, 35 đối tượng;</w:t>
      </w:r>
    </w:p>
    <w:p w14:paraId="7A6361FB" w14:textId="77777777" w:rsidR="001B740D" w:rsidRPr="00B57040" w:rsidRDefault="001B740D" w:rsidP="00862A58">
      <w:pPr>
        <w:spacing w:after="0" w:line="240" w:lineRule="auto"/>
        <w:ind w:firstLine="709"/>
        <w:rPr>
          <w:szCs w:val="28"/>
        </w:rPr>
      </w:pPr>
      <w:r w:rsidRPr="00B57040">
        <w:rPr>
          <w:szCs w:val="28"/>
        </w:rPr>
        <w:t xml:space="preserve">+ Khởi tố 33 vụ - 172 bị can, </w:t>
      </w:r>
      <w:proofErr w:type="gramStart"/>
      <w:r w:rsidRPr="00B57040">
        <w:rPr>
          <w:szCs w:val="28"/>
        </w:rPr>
        <w:t>thu</w:t>
      </w:r>
      <w:proofErr w:type="gramEnd"/>
      <w:r w:rsidRPr="00B57040">
        <w:rPr>
          <w:szCs w:val="28"/>
        </w:rPr>
        <w:t xml:space="preserve"> giữ trên 653.000.000 đồng;</w:t>
      </w:r>
    </w:p>
    <w:p w14:paraId="51B2DF55" w14:textId="77777777" w:rsidR="001B740D" w:rsidRPr="0003506F" w:rsidRDefault="001B740D" w:rsidP="00862A58">
      <w:pPr>
        <w:spacing w:after="0" w:line="240" w:lineRule="auto"/>
        <w:ind w:firstLine="709"/>
        <w:rPr>
          <w:szCs w:val="28"/>
        </w:rPr>
      </w:pPr>
      <w:r w:rsidRPr="0003506F">
        <w:rPr>
          <w:szCs w:val="28"/>
        </w:rPr>
        <w:t>+ Xử lý hành chính: 64 vụ, 275 đối tượ</w:t>
      </w:r>
      <w:r>
        <w:rPr>
          <w:szCs w:val="28"/>
        </w:rPr>
        <w:t>ng, s</w:t>
      </w:r>
      <w:r w:rsidRPr="0003506F">
        <w:rPr>
          <w:szCs w:val="28"/>
        </w:rPr>
        <w:t>ố tiền xử phạt trên 508.800.000 đồng.</w:t>
      </w:r>
    </w:p>
    <w:p w14:paraId="562E912D" w14:textId="77777777" w:rsidR="001B740D" w:rsidRPr="00B57040" w:rsidRDefault="001B740D" w:rsidP="00862A58">
      <w:pPr>
        <w:spacing w:after="0" w:line="240" w:lineRule="auto"/>
        <w:ind w:firstLine="709"/>
        <w:rPr>
          <w:b/>
          <w:szCs w:val="28"/>
        </w:rPr>
      </w:pPr>
      <w:r w:rsidRPr="00B57040">
        <w:rPr>
          <w:b/>
          <w:szCs w:val="28"/>
        </w:rPr>
        <w:t xml:space="preserve">3. Nguyên nhân, điều kiện phát sinh hành </w:t>
      </w:r>
      <w:proofErr w:type="gramStart"/>
      <w:r w:rsidRPr="00B57040">
        <w:rPr>
          <w:b/>
          <w:szCs w:val="28"/>
        </w:rPr>
        <w:t>vi</w:t>
      </w:r>
      <w:proofErr w:type="gramEnd"/>
      <w:r w:rsidRPr="00B57040">
        <w:rPr>
          <w:b/>
          <w:szCs w:val="28"/>
        </w:rPr>
        <w:t xml:space="preserve"> tổ chức đánh bạc và đánh bạc dưới hình thức ghi số lô, số đề</w:t>
      </w:r>
    </w:p>
    <w:p w14:paraId="53844842" w14:textId="77777777" w:rsidR="001B740D" w:rsidRPr="00B57040" w:rsidRDefault="001B740D" w:rsidP="00862A58">
      <w:pPr>
        <w:spacing w:after="0" w:line="240" w:lineRule="auto"/>
        <w:ind w:firstLine="709"/>
        <w:rPr>
          <w:bCs/>
          <w:szCs w:val="28"/>
        </w:rPr>
      </w:pPr>
      <w:r>
        <w:rPr>
          <w:bCs/>
          <w:szCs w:val="28"/>
        </w:rPr>
        <w:t xml:space="preserve">- </w:t>
      </w:r>
      <w:r w:rsidRPr="00B57040">
        <w:rPr>
          <w:bCs/>
          <w:szCs w:val="28"/>
        </w:rPr>
        <w:t xml:space="preserve">Việc giáo dục con em của nhiều gia đình chưa được chú trọng, đặc biệt giáo dục về nhân cách, lối sống, phòng tránh các tệ nạn xã hội và định hướng nghề nghiệp chưa được quan tâm đúng mức, dẫn đến lười lao động, tư tưởng </w:t>
      </w:r>
      <w:r w:rsidRPr="00B57040">
        <w:rPr>
          <w:bCs/>
          <w:szCs w:val="28"/>
        </w:rPr>
        <w:lastRenderedPageBreak/>
        <w:t xml:space="preserve">hưởng thụ, kiếm tiền nhanh và thỏa mãn nhu cầu cá nhân bằng hoạt động đánh bạc bằng hình thức ghi số lô, số đề. </w:t>
      </w:r>
    </w:p>
    <w:p w14:paraId="14D4EECF" w14:textId="77777777" w:rsidR="001B740D" w:rsidRPr="00B57040" w:rsidRDefault="001B740D" w:rsidP="00862A58">
      <w:pPr>
        <w:spacing w:after="0" w:line="240" w:lineRule="auto"/>
        <w:ind w:firstLine="709"/>
        <w:rPr>
          <w:szCs w:val="28"/>
        </w:rPr>
      </w:pPr>
      <w:r>
        <w:rPr>
          <w:szCs w:val="28"/>
        </w:rPr>
        <w:t xml:space="preserve">- </w:t>
      </w:r>
      <w:r w:rsidRPr="00B57040">
        <w:rPr>
          <w:szCs w:val="28"/>
        </w:rPr>
        <w:t>Công tác tuyên truyền đã có chuyển biến, nhưng chưa đáp ứng yêu cầu, diện đối tượng dễ phát sinh tội phạm về tổ chức đánh bạc và đánh bạc ít tham gia các buổi tuyên truyền; việc giáo dục vận động người thân trong gia đình tuân thủ, thực hiện nghiêm quy định của pháp luật chưa được quan tâm đúng mức, thậm chí có gia đình còn thể hiện thái độ dung túng, bao che cho con cái, người thân khi có sai phạm.</w:t>
      </w:r>
    </w:p>
    <w:p w14:paraId="47DA4514" w14:textId="77777777" w:rsidR="001B740D" w:rsidRPr="0003506F" w:rsidRDefault="001B740D" w:rsidP="00862A58">
      <w:pPr>
        <w:spacing w:after="0" w:line="240" w:lineRule="auto"/>
        <w:ind w:firstLine="709"/>
        <w:rPr>
          <w:b/>
          <w:bCs/>
          <w:spacing w:val="-4"/>
          <w:szCs w:val="28"/>
        </w:rPr>
      </w:pPr>
      <w:r w:rsidRPr="0003506F">
        <w:rPr>
          <w:bCs/>
          <w:spacing w:val="-4"/>
          <w:szCs w:val="28"/>
        </w:rPr>
        <w:t xml:space="preserve">- Sự phát triển nhanh chóng của khoa học công nghệ, nhiều đối </w:t>
      </w:r>
      <w:r w:rsidRPr="0003506F">
        <w:rPr>
          <w:spacing w:val="-4"/>
          <w:szCs w:val="28"/>
        </w:rPr>
        <w:t>tượng lợi dụng, sử dụng các thiết bị điện tử, các trang mạng xã hội dụ dỗ, lôi kéo người khác thực hiện hành vi đánh bạc và tổ chức đánh bạc bằng hình thức ghi số lô số đề.</w:t>
      </w:r>
    </w:p>
    <w:p w14:paraId="1B98EDDB" w14:textId="77777777" w:rsidR="001B740D" w:rsidRPr="00B57040" w:rsidRDefault="001B740D" w:rsidP="00862A58">
      <w:pPr>
        <w:spacing w:after="0" w:line="240" w:lineRule="auto"/>
        <w:ind w:firstLine="709"/>
        <w:rPr>
          <w:b/>
          <w:szCs w:val="28"/>
        </w:rPr>
      </w:pPr>
      <w:r w:rsidRPr="00B57040">
        <w:rPr>
          <w:b/>
          <w:szCs w:val="28"/>
        </w:rPr>
        <w:t>4. Những sơ hở, thiếu sót trong công tác quản lý Nhà nướ</w:t>
      </w:r>
      <w:r>
        <w:rPr>
          <w:b/>
          <w:szCs w:val="28"/>
        </w:rPr>
        <w:t>c</w:t>
      </w:r>
    </w:p>
    <w:p w14:paraId="54E99903" w14:textId="77777777" w:rsidR="001B740D" w:rsidRPr="00B57040" w:rsidRDefault="001B740D" w:rsidP="00862A58">
      <w:pPr>
        <w:shd w:val="clear" w:color="auto" w:fill="FFFFFF"/>
        <w:spacing w:after="0" w:line="240" w:lineRule="auto"/>
        <w:ind w:firstLine="709"/>
        <w:rPr>
          <w:szCs w:val="28"/>
        </w:rPr>
      </w:pPr>
      <w:r>
        <w:rPr>
          <w:szCs w:val="28"/>
        </w:rPr>
        <w:t xml:space="preserve">- </w:t>
      </w:r>
      <w:r w:rsidRPr="00B57040">
        <w:rPr>
          <w:szCs w:val="28"/>
        </w:rPr>
        <w:t>Việc quản lý tài khoản ngân hàng, sim thẻ điện thoại của ngành Ngân hàng và các cơ quan viễn thông chưa chặt chẽ, nhiều đối tượng sử dụng tài khoản ảo, sim rác thực hiện hành vi vi phạm pháp luật liên quan đến đánh bạc bằng hình thức lô, đề trái phép.</w:t>
      </w:r>
    </w:p>
    <w:p w14:paraId="209FF99C" w14:textId="77777777" w:rsidR="001B740D" w:rsidRPr="00B57040" w:rsidRDefault="001B740D" w:rsidP="00862A58">
      <w:pPr>
        <w:spacing w:after="0" w:line="240" w:lineRule="auto"/>
        <w:ind w:firstLine="709"/>
        <w:rPr>
          <w:bCs/>
          <w:szCs w:val="28"/>
        </w:rPr>
      </w:pPr>
      <w:r>
        <w:rPr>
          <w:bCs/>
          <w:szCs w:val="28"/>
        </w:rPr>
        <w:t xml:space="preserve">- </w:t>
      </w:r>
      <w:r w:rsidRPr="00B57040">
        <w:rPr>
          <w:bCs/>
          <w:szCs w:val="28"/>
        </w:rPr>
        <w:t>Đối vớ</w:t>
      </w:r>
      <w:r>
        <w:rPr>
          <w:bCs/>
          <w:szCs w:val="28"/>
        </w:rPr>
        <w:t>i C</w:t>
      </w:r>
      <w:r w:rsidRPr="00B57040">
        <w:rPr>
          <w:bCs/>
          <w:szCs w:val="28"/>
        </w:rPr>
        <w:t>ông ty xổ sổ kiến thiết Hà Tĩnh việc quản lý các đại lý xổ số đã ký hợp đồng với công ty chưa chặt chẽ, đang xẩy ra tình trạng một số đại lý xổ số lợi dụng, đội lốt việc hợp đồng với công ty xổ số để thực hiện hành vi ghi số lô, số đề trái phép để thu lợi bất chính.</w:t>
      </w:r>
    </w:p>
    <w:p w14:paraId="34379044" w14:textId="77777777" w:rsidR="001B740D" w:rsidRPr="00B57040" w:rsidRDefault="001B740D" w:rsidP="00862A58">
      <w:pPr>
        <w:spacing w:after="0" w:line="240" w:lineRule="auto"/>
        <w:ind w:firstLine="709"/>
        <w:rPr>
          <w:bCs/>
          <w:szCs w:val="28"/>
        </w:rPr>
      </w:pPr>
      <w:r w:rsidRPr="00B57040">
        <w:rPr>
          <w:b/>
          <w:iCs/>
          <w:szCs w:val="28"/>
        </w:rPr>
        <w:t xml:space="preserve"> 5. Nhiệm vụ, giải pháp trọng tâm thời gian tới</w:t>
      </w:r>
    </w:p>
    <w:p w14:paraId="52A65C31" w14:textId="77777777" w:rsidR="001B740D" w:rsidRPr="0003387C" w:rsidRDefault="001B740D" w:rsidP="00862A58">
      <w:pPr>
        <w:spacing w:after="0" w:line="240" w:lineRule="auto"/>
        <w:ind w:firstLine="709"/>
        <w:rPr>
          <w:bCs/>
          <w:spacing w:val="-2"/>
          <w:szCs w:val="28"/>
        </w:rPr>
      </w:pPr>
      <w:r w:rsidRPr="0003387C">
        <w:rPr>
          <w:spacing w:val="-2"/>
          <w:szCs w:val="28"/>
        </w:rPr>
        <w:t xml:space="preserve">- Tiếp tục thực hiện quyết liệt các </w:t>
      </w:r>
      <w:r w:rsidRPr="0003387C">
        <w:rPr>
          <w:spacing w:val="-2"/>
          <w:szCs w:val="28"/>
          <w:lang w:val="eu-ES"/>
        </w:rPr>
        <w:t xml:space="preserve">Kế hoạch của Bộ Công an về phòng, chống </w:t>
      </w:r>
      <w:proofErr w:type="gramStart"/>
      <w:r w:rsidRPr="0003387C">
        <w:rPr>
          <w:spacing w:val="-2"/>
          <w:szCs w:val="28"/>
          <w:lang w:val="it-IT"/>
        </w:rPr>
        <w:t>vi</w:t>
      </w:r>
      <w:proofErr w:type="gramEnd"/>
      <w:r w:rsidRPr="0003387C">
        <w:rPr>
          <w:spacing w:val="-2"/>
          <w:szCs w:val="28"/>
          <w:lang w:val="it-IT"/>
        </w:rPr>
        <w:t xml:space="preserve"> phạm pháp luật tổ chức đánh bạc và đánh bạc.</w:t>
      </w:r>
      <w:r w:rsidRPr="0003387C">
        <w:rPr>
          <w:b/>
          <w:color w:val="000000"/>
          <w:spacing w:val="-2"/>
          <w:szCs w:val="28"/>
          <w:lang w:val="pt-BR"/>
        </w:rPr>
        <w:t xml:space="preserve"> </w:t>
      </w:r>
      <w:r w:rsidRPr="0003387C">
        <w:rPr>
          <w:color w:val="000000"/>
          <w:spacing w:val="-2"/>
          <w:szCs w:val="28"/>
          <w:lang w:val="pt-BR"/>
        </w:rPr>
        <w:t>Triển khai đồng bộ, quyết liệt các</w:t>
      </w:r>
      <w:r w:rsidRPr="0003387C">
        <w:rPr>
          <w:b/>
          <w:color w:val="000000"/>
          <w:spacing w:val="-2"/>
          <w:szCs w:val="28"/>
          <w:lang w:val="pt-BR"/>
        </w:rPr>
        <w:t xml:space="preserve"> </w:t>
      </w:r>
      <w:r w:rsidRPr="0003387C">
        <w:rPr>
          <w:spacing w:val="-2"/>
          <w:szCs w:val="28"/>
        </w:rPr>
        <w:t>biện pháp nghiệp vụ nắm tình hình, quản lý chặt chẽ địa bàn, đối tượng</w:t>
      </w:r>
      <w:r w:rsidRPr="0003387C">
        <w:rPr>
          <w:spacing w:val="-2"/>
          <w:szCs w:val="28"/>
          <w:lang w:val="eu-ES"/>
        </w:rPr>
        <w:t xml:space="preserve">. </w:t>
      </w:r>
      <w:proofErr w:type="gramStart"/>
      <w:r w:rsidRPr="0003387C">
        <w:rPr>
          <w:spacing w:val="-2"/>
          <w:szCs w:val="28"/>
        </w:rPr>
        <w:t>Tập trung đấu tranh với các đường dây tổ chức đánh bạc, đánh bạc dưới hình thức ghi số lô, số đề.</w:t>
      </w:r>
      <w:proofErr w:type="gramEnd"/>
      <w:r w:rsidRPr="0003387C">
        <w:rPr>
          <w:spacing w:val="-2"/>
          <w:szCs w:val="28"/>
        </w:rPr>
        <w:t xml:space="preserve"> </w:t>
      </w:r>
      <w:proofErr w:type="gramStart"/>
      <w:r w:rsidRPr="0003387C">
        <w:rPr>
          <w:spacing w:val="-2"/>
          <w:szCs w:val="28"/>
        </w:rPr>
        <w:t>Kiên quyết không để hình thành, tồn tại các tụ điểm phức tạp, đường dây đánh bạ</w:t>
      </w:r>
      <w:r>
        <w:rPr>
          <w:spacing w:val="-2"/>
          <w:szCs w:val="28"/>
        </w:rPr>
        <w:t>c d</w:t>
      </w:r>
      <w:r w:rsidRPr="0003387C">
        <w:rPr>
          <w:spacing w:val="-2"/>
          <w:szCs w:val="28"/>
        </w:rPr>
        <w:t>ưới hình thức ghi số lô, số đề gây bức xúc trong dư luận.</w:t>
      </w:r>
      <w:proofErr w:type="gramEnd"/>
      <w:r w:rsidRPr="0003387C">
        <w:rPr>
          <w:spacing w:val="-2"/>
          <w:szCs w:val="28"/>
        </w:rPr>
        <w:t xml:space="preserve">  </w:t>
      </w:r>
    </w:p>
    <w:p w14:paraId="532B9552" w14:textId="77777777" w:rsidR="001B740D" w:rsidRPr="00B57040" w:rsidRDefault="001B740D" w:rsidP="00862A58">
      <w:pPr>
        <w:spacing w:after="0" w:line="240" w:lineRule="auto"/>
        <w:ind w:firstLine="709"/>
        <w:rPr>
          <w:szCs w:val="28"/>
          <w:shd w:val="clear" w:color="auto" w:fill="FFFFFF"/>
        </w:rPr>
      </w:pPr>
      <w:r w:rsidRPr="00B57040">
        <w:rPr>
          <w:szCs w:val="28"/>
          <w:shd w:val="clear" w:color="auto" w:fill="FFFFFF"/>
        </w:rPr>
        <w:tab/>
      </w:r>
      <w:r>
        <w:rPr>
          <w:szCs w:val="28"/>
          <w:shd w:val="clear" w:color="auto" w:fill="FFFFFF"/>
        </w:rPr>
        <w:t xml:space="preserve">- </w:t>
      </w:r>
      <w:r w:rsidRPr="00B57040">
        <w:rPr>
          <w:szCs w:val="28"/>
          <w:shd w:val="clear" w:color="auto" w:fill="FFFFFF"/>
        </w:rPr>
        <w:t>Phối hợp với các đơn vị như Hội phụ nữ, Đoàn thanh niên, Cựu chiến binh, Trường học tuyên truyền về phương thức, thủ đoạn hoạt động, tác hại, hệ lụy của cờ bạc nói chung và hoạt động tổ chức đánh bạc và đánh bạc bằng hình thức ghi số lô, số đề nói riêng đối với cán bộ, đả</w:t>
      </w:r>
      <w:r>
        <w:rPr>
          <w:szCs w:val="28"/>
          <w:shd w:val="clear" w:color="auto" w:fill="FFFFFF"/>
        </w:rPr>
        <w:t>ng</w:t>
      </w:r>
      <w:r w:rsidRPr="00B57040">
        <w:rPr>
          <w:szCs w:val="28"/>
          <w:shd w:val="clear" w:color="auto" w:fill="FFFFFF"/>
        </w:rPr>
        <w:t xml:space="preserve"> viên, học sinh, sinh viên, người lao động, các tầng lớp Nhân dân, tổ chức trên địa bàn; tuyên truyền về kết quả, thành tích của lực lượng trong phòng, chống tội phạm tổ chức đánh bạc và đánh bạc bằng hình thức ghi số lô, số đề.</w:t>
      </w:r>
    </w:p>
    <w:p w14:paraId="4A0C5C9B" w14:textId="77777777" w:rsidR="001B740D" w:rsidRPr="00B57040" w:rsidRDefault="001B740D" w:rsidP="00862A58">
      <w:pPr>
        <w:spacing w:after="0" w:line="240" w:lineRule="auto"/>
        <w:ind w:firstLine="709"/>
        <w:rPr>
          <w:bCs/>
          <w:szCs w:val="28"/>
        </w:rPr>
      </w:pPr>
      <w:r w:rsidRPr="00B57040">
        <w:rPr>
          <w:bCs/>
          <w:szCs w:val="28"/>
        </w:rPr>
        <w:tab/>
      </w:r>
      <w:r>
        <w:rPr>
          <w:bCs/>
          <w:szCs w:val="28"/>
        </w:rPr>
        <w:t xml:space="preserve">- </w:t>
      </w:r>
      <w:r w:rsidRPr="00B57040">
        <w:rPr>
          <w:bCs/>
          <w:szCs w:val="28"/>
        </w:rPr>
        <w:t xml:space="preserve">Phối hợp Công ty Xổ số kiến thiết Hà Tĩnh quản lý chặt chẽ các đại lý xổ số trên địa bàn, đồng thời tiến hành kiểm tra hành chính, xử lý các đối tượng có hành vi ghi số lô, số đề trái phép hoạt động công khai trên các tuyến đường (núp bóng các điểm cung cấp sổ xố kiến thiết). </w:t>
      </w:r>
    </w:p>
    <w:p w14:paraId="57497CC6" w14:textId="77777777" w:rsidR="001B740D" w:rsidRPr="00B57040" w:rsidRDefault="001B740D" w:rsidP="00862A58">
      <w:pPr>
        <w:spacing w:after="0" w:line="240" w:lineRule="auto"/>
        <w:ind w:firstLine="709"/>
        <w:rPr>
          <w:bCs/>
          <w:szCs w:val="28"/>
        </w:rPr>
      </w:pPr>
      <w:r w:rsidRPr="00B57040">
        <w:rPr>
          <w:bCs/>
          <w:szCs w:val="28"/>
        </w:rPr>
        <w:tab/>
      </w:r>
      <w:r>
        <w:rPr>
          <w:bCs/>
          <w:szCs w:val="28"/>
        </w:rPr>
        <w:t xml:space="preserve">- </w:t>
      </w:r>
      <w:r w:rsidRPr="00B57040">
        <w:rPr>
          <w:bCs/>
          <w:szCs w:val="28"/>
        </w:rPr>
        <w:t>Thu thập thông tin</w:t>
      </w:r>
      <w:r>
        <w:rPr>
          <w:bCs/>
          <w:szCs w:val="28"/>
        </w:rPr>
        <w:t>,</w:t>
      </w:r>
      <w:r w:rsidRPr="00B57040">
        <w:rPr>
          <w:bCs/>
          <w:szCs w:val="28"/>
        </w:rPr>
        <w:t xml:space="preserve"> tài liệu về các đường dây nghi vấn hoạt động đánh bạc và tổ chức đánh bạc dưới hình thức ghi số lô, số đề hoạt động liên xã, liên huyện, liên tỉnh để đấu tranh, triệt xóa.</w:t>
      </w:r>
      <w:r w:rsidRPr="00B57040">
        <w:rPr>
          <w:spacing w:val="-4"/>
          <w:szCs w:val="28"/>
        </w:rPr>
        <w:t xml:space="preserve"> </w:t>
      </w:r>
    </w:p>
    <w:p w14:paraId="0D93CD09" w14:textId="5708FADF"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86</w:t>
      </w:r>
      <w:r w:rsidRPr="009557D7">
        <w:rPr>
          <w:b/>
          <w:szCs w:val="28"/>
          <w:lang w:val="vi-VN"/>
        </w:rPr>
        <w:t xml:space="preserve">: </w:t>
      </w:r>
      <w:r w:rsidR="00610017" w:rsidRPr="009557D7">
        <w:rPr>
          <w:b/>
          <w:szCs w:val="28"/>
          <w:lang w:val="vi-VN"/>
        </w:rPr>
        <w:t xml:space="preserve">Tạo điều kiện về hành lang pháp lý trong việc mở rộng hệ thống đại lý tại các huyện, thị xã nhằm tăng trưởng doanh thu, hạn chế rủi </w:t>
      </w:r>
      <w:r w:rsidR="00610017" w:rsidRPr="009557D7">
        <w:rPr>
          <w:b/>
          <w:szCs w:val="28"/>
          <w:lang w:val="vi-VN"/>
        </w:rPr>
        <w:lastRenderedPageBreak/>
        <w:t>ro trong trả thưởng (đây là chi phí lớn nhấ</w:t>
      </w:r>
      <w:r w:rsidR="00C11143">
        <w:rPr>
          <w:b/>
          <w:szCs w:val="28"/>
          <w:lang w:val="vi-VN"/>
        </w:rPr>
        <w:t xml:space="preserve">t). </w:t>
      </w:r>
      <w:r w:rsidR="00C11143" w:rsidRPr="00C877A8">
        <w:rPr>
          <w:szCs w:val="28"/>
          <w:lang w:val="vi-VN"/>
        </w:rPr>
        <w:t xml:space="preserve">(của </w:t>
      </w:r>
      <w:r w:rsidR="00C11143" w:rsidRPr="001B7FCA">
        <w:rPr>
          <w:szCs w:val="28"/>
          <w:lang w:val="vi-VN"/>
        </w:rPr>
        <w:t>Công ty TNHH MTV Xổ số kiến thiết Hà Tĩnh</w:t>
      </w:r>
      <w:r w:rsidR="00C11143">
        <w:rPr>
          <w:szCs w:val="28"/>
          <w:lang w:val="vi-VN"/>
        </w:rPr>
        <w:t xml:space="preserve"> do </w:t>
      </w:r>
      <w:r w:rsidR="00C11143" w:rsidRPr="001B7FCA">
        <w:rPr>
          <w:szCs w:val="28"/>
          <w:lang w:val="vi-VN"/>
        </w:rPr>
        <w:t>Sở Tài chính</w:t>
      </w:r>
      <w:r w:rsidR="00C11143">
        <w:rPr>
          <w:szCs w:val="28"/>
          <w:lang w:val="vi-VN"/>
        </w:rPr>
        <w:t xml:space="preserve"> </w:t>
      </w:r>
      <w:r w:rsidR="00C11143" w:rsidRPr="00C877A8">
        <w:rPr>
          <w:szCs w:val="28"/>
          <w:lang w:val="vi-VN"/>
        </w:rPr>
        <w:t xml:space="preserve">tổng hợp tại Văn bản </w:t>
      </w:r>
      <w:r w:rsidR="00C11143" w:rsidRPr="001B7FCA">
        <w:rPr>
          <w:szCs w:val="28"/>
          <w:lang w:val="vi-VN"/>
        </w:rPr>
        <w:t>2651/STC-GCS&amp;TCDN ngày 19/6/2024</w:t>
      </w:r>
      <w:r w:rsidR="00C11143" w:rsidRPr="00C877A8">
        <w:rPr>
          <w:szCs w:val="28"/>
          <w:lang w:val="vi-VN"/>
        </w:rPr>
        <w:t>).</w:t>
      </w:r>
    </w:p>
    <w:p w14:paraId="2B9985A1" w14:textId="16A3DD4E" w:rsidR="001F7C8A" w:rsidRDefault="001F7C8A" w:rsidP="00862A58">
      <w:pPr>
        <w:spacing w:after="0" w:line="240" w:lineRule="auto"/>
        <w:ind w:firstLine="709"/>
        <w:rPr>
          <w:b/>
          <w:szCs w:val="28"/>
          <w:lang w:val="vi-VN"/>
        </w:rPr>
      </w:pPr>
      <w:r>
        <w:rPr>
          <w:b/>
          <w:szCs w:val="28"/>
          <w:lang w:val="vi-VN"/>
        </w:rPr>
        <w:t xml:space="preserve">Sở Kế hoạch và </w:t>
      </w:r>
      <w:r w:rsidR="00335AA3">
        <w:rPr>
          <w:b/>
          <w:szCs w:val="28"/>
        </w:rPr>
        <w:t>Đ</w:t>
      </w:r>
      <w:r>
        <w:rPr>
          <w:b/>
          <w:szCs w:val="28"/>
          <w:lang w:val="vi-VN"/>
        </w:rPr>
        <w:t xml:space="preserve">ầu tư trả lời: </w:t>
      </w:r>
      <w:r w:rsidRPr="00335AA3">
        <w:rPr>
          <w:bCs/>
          <w:szCs w:val="28"/>
          <w:lang w:val="vi-VN"/>
        </w:rPr>
        <w:t>(Văn bản số 2310/SKHĐT-DNĐT ngày 17/7/2024)</w:t>
      </w:r>
    </w:p>
    <w:p w14:paraId="1D25BF55" w14:textId="0807DA83" w:rsidR="001B0814" w:rsidRPr="009557D7" w:rsidRDefault="00D74185" w:rsidP="00862A58">
      <w:pPr>
        <w:spacing w:after="0" w:line="240" w:lineRule="auto"/>
        <w:ind w:firstLine="709"/>
        <w:rPr>
          <w:b/>
          <w:szCs w:val="28"/>
          <w:lang w:val="vi-VN"/>
        </w:rPr>
      </w:pPr>
      <w:r>
        <w:t xml:space="preserve">Qua trao đổi với doanh nghiệp thì vướng mắc đối với việc mở rộng hệ thống đại lý tại các huyện, thị xã không phải do quy định pháp luật mà là vì cử tri một số địa phương không đồng thuận nên chính quyền không hỗ trợ, phối hợp cho phép mở đại lý xổ số trên địa bàn. </w:t>
      </w:r>
      <w:proofErr w:type="gramStart"/>
      <w:r>
        <w:t>UBND tỉnh sẽ có văn bản chỉ đạo, quán triệt đối với chính quyền các cấp trong việc hỗ trợ công ty xổ số mở rộng hệ thống đại lý.</w:t>
      </w:r>
      <w:proofErr w:type="gramEnd"/>
      <w:r>
        <w:t xml:space="preserve"> Ngoài ra, đề nghị Công ty nêu rõ các khu vực, địa bàn cụ thể để UBND tỉnh giao cơ quan có thẩm quyền làm việc, giải quyết </w:t>
      </w:r>
      <w:proofErr w:type="gramStart"/>
      <w:r>
        <w:t>theo</w:t>
      </w:r>
      <w:proofErr w:type="gramEnd"/>
      <w:r>
        <w:t xml:space="preserve"> quy định.</w:t>
      </w:r>
    </w:p>
    <w:p w14:paraId="7A2D9C4C" w14:textId="14DF6EF2" w:rsidR="006434CC" w:rsidRPr="00B10883"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w:t>
      </w:r>
      <w:r w:rsidRPr="009557D7">
        <w:rPr>
          <w:b/>
          <w:szCs w:val="28"/>
        </w:rPr>
        <w:t>7</w:t>
      </w:r>
      <w:r w:rsidRPr="009557D7">
        <w:rPr>
          <w:b/>
          <w:szCs w:val="28"/>
          <w:lang w:val="vi-VN"/>
        </w:rPr>
        <w:t xml:space="preserve">: </w:t>
      </w:r>
      <w:r w:rsidR="00610017" w:rsidRPr="009557D7">
        <w:rPr>
          <w:b/>
          <w:szCs w:val="28"/>
          <w:lang w:val="vi-VN"/>
        </w:rPr>
        <w:t>Tình trạng xe hợp đồng hoạt động như tuyến cố định vẫn còn xảy ra rất nhiều, nên tạo sự cạnh tranh không lành mạnh giữa các đơn vị kinh doanh vận tải, đặc biệt gây mất an ninh trật tự an toàn giao thông nhưng chưa có phương án kiểm soát, xử lý triệt để. Đề nghị các cơ quan chức năng có thẩm quyền vào cuộc và mang tính dài hạn để xử lý những vấn nạn tồn tại nêu trên.</w:t>
      </w:r>
      <w:r w:rsidR="00B10883" w:rsidRPr="00B10883">
        <w:rPr>
          <w:szCs w:val="28"/>
          <w:lang w:val="vi-VN"/>
        </w:rPr>
        <w:t xml:space="preserve"> </w:t>
      </w:r>
      <w:r w:rsidR="00B10883" w:rsidRPr="00C877A8">
        <w:rPr>
          <w:szCs w:val="28"/>
          <w:lang w:val="vi-VN"/>
        </w:rPr>
        <w:t xml:space="preserve">(của </w:t>
      </w:r>
      <w:r w:rsidR="00B10883" w:rsidRPr="00B10883">
        <w:rPr>
          <w:szCs w:val="28"/>
          <w:lang w:val="vi-VN"/>
        </w:rPr>
        <w:t>Công ty Cổ phần bến xe Hà Tĩnh và Ban QL bến xe khách tỉ</w:t>
      </w:r>
      <w:r w:rsidR="00B10883">
        <w:rPr>
          <w:szCs w:val="28"/>
          <w:lang w:val="vi-VN"/>
        </w:rPr>
        <w:t xml:space="preserve">nh do </w:t>
      </w:r>
      <w:r w:rsidR="00B10883" w:rsidRPr="001B7FCA">
        <w:rPr>
          <w:szCs w:val="28"/>
          <w:lang w:val="vi-VN"/>
        </w:rPr>
        <w:t xml:space="preserve">Sở </w:t>
      </w:r>
      <w:r w:rsidR="00B10883" w:rsidRPr="00B10883">
        <w:rPr>
          <w:szCs w:val="28"/>
          <w:lang w:val="vi-VN"/>
        </w:rPr>
        <w:t>Sở</w:t>
      </w:r>
      <w:r w:rsidR="00B10883">
        <w:rPr>
          <w:szCs w:val="28"/>
          <w:lang w:val="vi-VN"/>
        </w:rPr>
        <w:t xml:space="preserve"> GTVT </w:t>
      </w:r>
      <w:r w:rsidR="00B10883" w:rsidRPr="00C877A8">
        <w:rPr>
          <w:szCs w:val="28"/>
          <w:lang w:val="vi-VN"/>
        </w:rPr>
        <w:t xml:space="preserve">tổng hợp tại Văn bản </w:t>
      </w:r>
      <w:r w:rsidR="00B10883" w:rsidRPr="00B10883">
        <w:rPr>
          <w:szCs w:val="28"/>
          <w:lang w:val="vi-VN"/>
        </w:rPr>
        <w:t>1642/SGTVT-QLVT3 ngày 20/6/2024</w:t>
      </w:r>
      <w:r w:rsidR="00B10883" w:rsidRPr="00C877A8">
        <w:rPr>
          <w:szCs w:val="28"/>
          <w:lang w:val="vi-VN"/>
        </w:rPr>
        <w:t>).</w:t>
      </w:r>
    </w:p>
    <w:p w14:paraId="75106FDC" w14:textId="276DB2F5" w:rsidR="00147A7E" w:rsidRPr="00335AA3" w:rsidRDefault="00147A7E" w:rsidP="00862A58">
      <w:pPr>
        <w:spacing w:after="0" w:line="240" w:lineRule="auto"/>
        <w:ind w:firstLine="709"/>
        <w:rPr>
          <w:bCs/>
          <w:szCs w:val="28"/>
          <w:lang w:val="vi-VN"/>
        </w:rPr>
      </w:pPr>
      <w:r w:rsidRPr="009557D7">
        <w:rPr>
          <w:b/>
          <w:szCs w:val="28"/>
        </w:rPr>
        <w:t xml:space="preserve">Sở </w:t>
      </w:r>
      <w:r w:rsidR="003674B3" w:rsidRPr="003674B3">
        <w:rPr>
          <w:b/>
        </w:rPr>
        <w:t>Giao thông vận tải</w:t>
      </w:r>
      <w:r w:rsidRPr="009557D7">
        <w:rPr>
          <w:b/>
          <w:szCs w:val="28"/>
        </w:rPr>
        <w:t xml:space="preserve"> trả lờ</w:t>
      </w:r>
      <w:r w:rsidR="009611AE">
        <w:rPr>
          <w:b/>
          <w:szCs w:val="28"/>
        </w:rPr>
        <w:t>i</w:t>
      </w:r>
      <w:r w:rsidR="009611AE">
        <w:rPr>
          <w:b/>
          <w:szCs w:val="28"/>
          <w:lang w:val="vi-VN"/>
        </w:rPr>
        <w:t xml:space="preserve"> </w:t>
      </w:r>
      <w:r w:rsidR="009611AE" w:rsidRPr="00335AA3">
        <w:rPr>
          <w:bCs/>
          <w:szCs w:val="28"/>
          <w:lang w:val="vi-VN"/>
        </w:rPr>
        <w:t>(Văn bản số 1833/SGTVT-QLVT1 ngày 11/7/2024)</w:t>
      </w:r>
    </w:p>
    <w:p w14:paraId="3FCAE5F2" w14:textId="77777777" w:rsidR="00147A7E" w:rsidRDefault="00147A7E" w:rsidP="00862A58">
      <w:pPr>
        <w:spacing w:after="0" w:line="240" w:lineRule="auto"/>
        <w:ind w:firstLine="709"/>
      </w:pPr>
      <w:r>
        <w:t xml:space="preserve">- Thời gian qua, thực hiện chỉ đạo của Bộ GTVT, UBND tỉnh, Ban ATGT tỉnh, Sở GTVT đã chỉ đạo lực lượng Thanh tra Sở tăng cường công tác kiểm tra, phối hợp với lực lượng CSGT - Công an tỉnh, Công an các huyện, thành phố, thị xã kiểm tra, xử lý nghiêm các trường hợp vi phạm, nhất là vi phạm trong vận tải hành khách, vi phạm xe dù, bến cóc, xe hợp đồng hoạt động như tuyến cố định. Từ ngày 15/12/2023 đến ngày 30/6/2024, Thanh tra Sở GTVT đã phát hiện và lập biên bản VPHC đối với 108 trường hợp vi phạm trong hoạt động vận tải khác, xử phạt số tiền 222.150.000đ, tước có thời hạn 48 GPLX, phù hiệu xe ô tô; trong đó, vi phạm của xe hợp đồng 28 trường hợp, xử phạt số tiền 86.000.000đ, tước có thời hạn 15 phù hiệu xe ô tô. </w:t>
      </w:r>
    </w:p>
    <w:p w14:paraId="2F932285" w14:textId="7FBFD589" w:rsidR="00147A7E" w:rsidRDefault="00147A7E" w:rsidP="00862A58">
      <w:pPr>
        <w:spacing w:after="0" w:line="240" w:lineRule="auto"/>
        <w:ind w:firstLine="709"/>
        <w:rPr>
          <w:lang w:val="vi-VN"/>
        </w:rPr>
      </w:pPr>
      <w:r>
        <w:t>- Thời gian tới, Sở GTVT sẽ tiếp tục chỉ đạo Thanh tra Sở, Phòng QLVTPT&amp;NL siết chặt công tác quản lý Nhà nước đối với hoạt động vận tải hành khách theo hình thức hợp đồng, tăng cường kiểm tra, phối hợp với các lực lượng chức năng kiểm tra, xử lý vi phạm hoạt động vận tải hành khách bằng xe ô tô, nhất là xe hợp đồng hoạt động như tuyến cố định, kiêm quyết xử lý nghiêm các trường hợp vi phạm, thu hồi phù hiệu theo quy định.</w:t>
      </w:r>
    </w:p>
    <w:p w14:paraId="317B25B8" w14:textId="77777777" w:rsidR="001B740D" w:rsidRPr="00335AA3" w:rsidRDefault="001B740D" w:rsidP="00862A58">
      <w:pPr>
        <w:spacing w:after="0" w:line="240" w:lineRule="auto"/>
        <w:ind w:firstLine="709"/>
        <w:jc w:val="center"/>
        <w:rPr>
          <w:bCs/>
          <w:szCs w:val="28"/>
          <w:lang w:val="vi-VN"/>
        </w:rPr>
      </w:pPr>
      <w:r w:rsidRPr="001B740D">
        <w:rPr>
          <w:b/>
          <w:szCs w:val="28"/>
        </w:rPr>
        <w:t>Công an tỉnh trả lời</w:t>
      </w:r>
      <w:r w:rsidRPr="001B740D">
        <w:rPr>
          <w:b/>
          <w:szCs w:val="28"/>
          <w:lang w:val="vi-VN"/>
        </w:rPr>
        <w:t xml:space="preserve">: </w:t>
      </w:r>
      <w:r w:rsidRPr="00335AA3">
        <w:rPr>
          <w:bCs/>
          <w:szCs w:val="28"/>
          <w:lang w:val="vi-VN"/>
        </w:rPr>
        <w:t xml:space="preserve">(Văn bản số </w:t>
      </w:r>
      <w:r w:rsidRPr="00335AA3">
        <w:rPr>
          <w:bCs/>
          <w:szCs w:val="28"/>
        </w:rPr>
        <w:t>2049/CAT-ANKT</w:t>
      </w:r>
      <w:r w:rsidRPr="00335AA3">
        <w:rPr>
          <w:bCs/>
          <w:szCs w:val="28"/>
          <w:lang w:val="vi-VN"/>
        </w:rPr>
        <w:t xml:space="preserve"> ngày 12/7/2024)</w:t>
      </w:r>
    </w:p>
    <w:p w14:paraId="7AFF6304" w14:textId="77777777" w:rsidR="001B740D" w:rsidRDefault="001B740D" w:rsidP="00862A58">
      <w:pPr>
        <w:spacing w:after="0" w:line="240" w:lineRule="auto"/>
        <w:ind w:firstLine="709"/>
        <w:rPr>
          <w:b/>
          <w:szCs w:val="28"/>
        </w:rPr>
      </w:pPr>
      <w:r w:rsidRPr="00640EE2">
        <w:rPr>
          <w:b/>
          <w:szCs w:val="28"/>
        </w:rPr>
        <w:t>1. Công tác triển khai thực hiện</w:t>
      </w:r>
    </w:p>
    <w:p w14:paraId="328677EE" w14:textId="77777777" w:rsidR="001B740D" w:rsidRDefault="001B740D" w:rsidP="00862A58">
      <w:pPr>
        <w:spacing w:after="0" w:line="240" w:lineRule="auto"/>
        <w:ind w:firstLine="709"/>
        <w:rPr>
          <w:szCs w:val="28"/>
        </w:rPr>
      </w:pPr>
      <w:r>
        <w:rPr>
          <w:szCs w:val="28"/>
        </w:rPr>
        <w:t xml:space="preserve">- Công an tỉnh đã tổ chức quán triệt đến toàn thể cán bộ, chiến sĩ lực lượng Cảnh sát giao thông nội dung các văn bản chỉ đạo của Bộ Công an, UBND tỉnh về tăng cường kiểm tra, xử lý phương tiện hoạt động kinh doanh </w:t>
      </w:r>
      <w:r>
        <w:rPr>
          <w:szCs w:val="28"/>
        </w:rPr>
        <w:lastRenderedPageBreak/>
        <w:t>vận tải liên quan trên địa bàn tỉnh, đồng thời xây dựng kế hoạch, bố trí lực lượng tuần tra kiểm soát xử lý đối với các phương tiện.</w:t>
      </w:r>
    </w:p>
    <w:p w14:paraId="6BB3B974" w14:textId="77777777" w:rsidR="001B740D" w:rsidRPr="0003506F" w:rsidRDefault="001B740D" w:rsidP="00862A58">
      <w:pPr>
        <w:spacing w:after="0" w:line="240" w:lineRule="auto"/>
        <w:ind w:firstLine="709"/>
        <w:rPr>
          <w:spacing w:val="-4"/>
          <w:szCs w:val="28"/>
        </w:rPr>
      </w:pPr>
      <w:r w:rsidRPr="0003506F">
        <w:rPr>
          <w:spacing w:val="-4"/>
          <w:szCs w:val="28"/>
        </w:rPr>
        <w:t xml:space="preserve">- Bố trí lực lượng tổ chức tuần tra khép kín 24/24h, phát hiện xử lý triệt để các phương tiện nếu có </w:t>
      </w:r>
      <w:proofErr w:type="gramStart"/>
      <w:r w:rsidRPr="0003506F">
        <w:rPr>
          <w:spacing w:val="-4"/>
          <w:szCs w:val="28"/>
        </w:rPr>
        <w:t>vi</w:t>
      </w:r>
      <w:proofErr w:type="gramEnd"/>
      <w:r w:rsidRPr="0003506F">
        <w:rPr>
          <w:spacing w:val="-4"/>
          <w:szCs w:val="28"/>
        </w:rPr>
        <w:t xml:space="preserve"> phạm, đồng thời phân công cán bộ các đội tuần tra kiểm soát phối hợp tiến hành xác minh làm việc với các chủ phương tiện có liên quan.</w:t>
      </w:r>
    </w:p>
    <w:p w14:paraId="68DE88BB" w14:textId="77777777" w:rsidR="001B740D" w:rsidRDefault="001B740D" w:rsidP="00862A58">
      <w:pPr>
        <w:spacing w:after="0" w:line="240" w:lineRule="auto"/>
        <w:ind w:firstLine="709"/>
        <w:rPr>
          <w:b/>
          <w:szCs w:val="28"/>
        </w:rPr>
      </w:pPr>
      <w:r w:rsidRPr="002D6503">
        <w:rPr>
          <w:b/>
          <w:szCs w:val="28"/>
        </w:rPr>
        <w:t>2. Kết quả kiểm tra, xử lý</w:t>
      </w:r>
    </w:p>
    <w:p w14:paraId="3C3055DC" w14:textId="77777777" w:rsidR="001B740D" w:rsidRDefault="001B740D" w:rsidP="00862A58">
      <w:pPr>
        <w:spacing w:after="0" w:line="240" w:lineRule="auto"/>
        <w:ind w:firstLine="709"/>
        <w:rPr>
          <w:szCs w:val="28"/>
        </w:rPr>
      </w:pPr>
      <w:r>
        <w:rPr>
          <w:szCs w:val="28"/>
        </w:rPr>
        <w:t>Từ ngày 15/12/2023 đến 14/6/2024, lực lượng Cảnh sát giao thông toàn tỉnh đã tiến hành kiểm tra, lập biên bản xử lý 260 trường hợp xe khách vi phạm, phạt tiền trên 800 triệu đồng.</w:t>
      </w:r>
    </w:p>
    <w:p w14:paraId="255AB04A" w14:textId="77777777" w:rsidR="001B740D" w:rsidRDefault="001B740D" w:rsidP="00862A58">
      <w:pPr>
        <w:spacing w:after="0" w:line="240" w:lineRule="auto"/>
        <w:ind w:firstLine="709"/>
        <w:rPr>
          <w:b/>
          <w:szCs w:val="28"/>
        </w:rPr>
      </w:pPr>
      <w:r w:rsidRPr="002D6503">
        <w:rPr>
          <w:b/>
          <w:szCs w:val="28"/>
        </w:rPr>
        <w:t>3. Khó khăn, vướng mắc, kiến nghị đề xuất</w:t>
      </w:r>
    </w:p>
    <w:p w14:paraId="2329D8C8" w14:textId="77777777" w:rsidR="001B740D" w:rsidRDefault="001B740D" w:rsidP="00862A58">
      <w:pPr>
        <w:spacing w:after="0" w:line="240" w:lineRule="auto"/>
        <w:ind w:firstLine="709"/>
        <w:rPr>
          <w:szCs w:val="28"/>
        </w:rPr>
      </w:pPr>
      <w:r>
        <w:rPr>
          <w:szCs w:val="28"/>
        </w:rPr>
        <w:t>- Một số phương tiện không đăng ký kinh doanh vận tải, khi gặp lực lượng chức năng thì trình bày chở hàng hóa và người nhà nên không có căn cứ xử lý.</w:t>
      </w:r>
    </w:p>
    <w:p w14:paraId="176E3897" w14:textId="77777777" w:rsidR="001B740D" w:rsidRDefault="001B740D" w:rsidP="00862A58">
      <w:pPr>
        <w:spacing w:after="0" w:line="240" w:lineRule="auto"/>
        <w:ind w:firstLine="709"/>
        <w:rPr>
          <w:szCs w:val="28"/>
        </w:rPr>
      </w:pPr>
      <w:r>
        <w:rPr>
          <w:szCs w:val="28"/>
        </w:rPr>
        <w:t xml:space="preserve">- Đối với các phương tiện có đăng ký phù hiệu </w:t>
      </w:r>
      <w:proofErr w:type="gramStart"/>
      <w:r>
        <w:rPr>
          <w:szCs w:val="28"/>
        </w:rPr>
        <w:t>xe</w:t>
      </w:r>
      <w:proofErr w:type="gramEnd"/>
      <w:r>
        <w:rPr>
          <w:szCs w:val="28"/>
        </w:rPr>
        <w:t xml:space="preserve"> hợp đồng, kiến nghị Sở Giao thông vận tải nơi cấp phù hiệu thường xuyên theo dõi giám sát hành trình nếu có vi phạm luồng tuyến thì tiến hành thu hồi phù hiệu theo quy định.</w:t>
      </w:r>
    </w:p>
    <w:p w14:paraId="7A7DBAB7" w14:textId="77777777" w:rsidR="001B740D" w:rsidRDefault="001B740D" w:rsidP="00862A58">
      <w:pPr>
        <w:spacing w:after="0" w:line="240" w:lineRule="auto"/>
        <w:ind w:firstLine="709"/>
        <w:rPr>
          <w:b/>
          <w:szCs w:val="28"/>
        </w:rPr>
      </w:pPr>
      <w:r w:rsidRPr="002D6503">
        <w:rPr>
          <w:b/>
          <w:szCs w:val="28"/>
        </w:rPr>
        <w:t>4. Nhiệm vụ trọng tâm thời gian tới</w:t>
      </w:r>
    </w:p>
    <w:p w14:paraId="4470F1B8" w14:textId="77777777" w:rsidR="001B740D" w:rsidRDefault="001B740D" w:rsidP="00862A58">
      <w:pPr>
        <w:spacing w:after="0" w:line="240" w:lineRule="auto"/>
        <w:ind w:firstLine="709"/>
        <w:rPr>
          <w:szCs w:val="28"/>
        </w:rPr>
      </w:pPr>
      <w:r>
        <w:rPr>
          <w:szCs w:val="28"/>
        </w:rPr>
        <w:t xml:space="preserve">- Tiếp tục phối hợp với các đơn vị, ngành chức năng tăng cường công tác tuyên truyền pháp luật về </w:t>
      </w:r>
      <w:proofErr w:type="gramStart"/>
      <w:r>
        <w:rPr>
          <w:szCs w:val="28"/>
        </w:rPr>
        <w:t>an</w:t>
      </w:r>
      <w:proofErr w:type="gramEnd"/>
      <w:r>
        <w:rPr>
          <w:szCs w:val="28"/>
        </w:rPr>
        <w:t xml:space="preserve"> toàn giao thông để nâng cao ý thức chấp hành Luật giao thông của người dân, doanh nghiệp kinh doanh vận tải.</w:t>
      </w:r>
    </w:p>
    <w:p w14:paraId="3BF6079F" w14:textId="77777777" w:rsidR="001B740D" w:rsidRDefault="001B740D" w:rsidP="00862A58">
      <w:pPr>
        <w:spacing w:after="0" w:line="240" w:lineRule="auto"/>
        <w:ind w:firstLine="709"/>
        <w:rPr>
          <w:szCs w:val="28"/>
        </w:rPr>
      </w:pPr>
      <w:r>
        <w:rPr>
          <w:szCs w:val="28"/>
        </w:rPr>
        <w:t xml:space="preserve">- Thường xuyên kiểm tra việc thực hiện ký cam kết của Giám đốc doanh nghiệp kinh doanh vận tải, chủ phương tiện trên địa bàn tỉnh về chấp hành nghiêm các quy định của pháp luật về </w:t>
      </w:r>
      <w:proofErr w:type="gramStart"/>
      <w:r>
        <w:rPr>
          <w:szCs w:val="28"/>
        </w:rPr>
        <w:t>an</w:t>
      </w:r>
      <w:proofErr w:type="gramEnd"/>
      <w:r>
        <w:rPr>
          <w:szCs w:val="28"/>
        </w:rPr>
        <w:t xml:space="preserve"> toàn giao thông. </w:t>
      </w:r>
      <w:proofErr w:type="gramStart"/>
      <w:r>
        <w:rPr>
          <w:szCs w:val="28"/>
        </w:rPr>
        <w:t>Tiếp tục phối hợp Sở Giao thông vận tải có kế hoạch kiểm tra xử lý “xe dù, bến cóc”, “xe trá hình tuyến cố định” trên địa bàn tỉnh.</w:t>
      </w:r>
      <w:proofErr w:type="gramEnd"/>
    </w:p>
    <w:p w14:paraId="688F2830" w14:textId="77777777" w:rsidR="001B740D" w:rsidRDefault="001B740D" w:rsidP="00862A58">
      <w:pPr>
        <w:spacing w:after="0" w:line="240" w:lineRule="auto"/>
        <w:ind w:firstLine="709"/>
        <w:rPr>
          <w:szCs w:val="28"/>
        </w:rPr>
      </w:pPr>
      <w:r>
        <w:rPr>
          <w:szCs w:val="28"/>
        </w:rPr>
        <w:t>- Tham mưu chỉ đạo các đơn vị tiếp tục rà soát, thống kê các phương tiện vận tải hành khách hoạt động trên địa bàn mà không đăng ký kinh doanh vận tải, hoạt động không đúng tuyến, vượt tuyến… để kiểm tra, xử lý theo quy định của pháp luật.</w:t>
      </w:r>
    </w:p>
    <w:p w14:paraId="5705B9F0" w14:textId="77777777" w:rsidR="001B740D" w:rsidRDefault="001B740D" w:rsidP="00862A58">
      <w:pPr>
        <w:spacing w:after="0" w:line="240" w:lineRule="auto"/>
        <w:ind w:firstLine="709"/>
        <w:rPr>
          <w:szCs w:val="28"/>
        </w:rPr>
      </w:pPr>
      <w:r>
        <w:rPr>
          <w:szCs w:val="28"/>
        </w:rPr>
        <w:t xml:space="preserve">- Đối với các trường hợp </w:t>
      </w:r>
      <w:proofErr w:type="gramStart"/>
      <w:r>
        <w:rPr>
          <w:szCs w:val="28"/>
        </w:rPr>
        <w:t>xe</w:t>
      </w:r>
      <w:proofErr w:type="gramEnd"/>
      <w:r>
        <w:rPr>
          <w:szCs w:val="28"/>
        </w:rPr>
        <w:t xml:space="preserve"> dù chèn ép, lôi kéo hành khách, đe dọa, đánh người, gây rối trật tự công cộng… nếu đủ yếu tố cấu thành tội phạm thì kiên quyết tiến hành khởi tố và xử lý nghiêm.</w:t>
      </w:r>
    </w:p>
    <w:p w14:paraId="11BB19BC" w14:textId="77777777" w:rsidR="001B740D" w:rsidRPr="002D6503" w:rsidRDefault="001B740D" w:rsidP="00862A58">
      <w:pPr>
        <w:spacing w:after="0" w:line="240" w:lineRule="auto"/>
        <w:ind w:firstLine="709"/>
        <w:rPr>
          <w:szCs w:val="28"/>
        </w:rPr>
      </w:pPr>
      <w:r>
        <w:rPr>
          <w:szCs w:val="28"/>
        </w:rPr>
        <w:t xml:space="preserve">- Chỉ đạo các Đội tuần tra kiểm soát và Đội Cảnh sát giao thông - trật tự Công </w:t>
      </w:r>
      <w:proofErr w:type="gramStart"/>
      <w:r>
        <w:rPr>
          <w:szCs w:val="28"/>
        </w:rPr>
        <w:t>an</w:t>
      </w:r>
      <w:proofErr w:type="gramEnd"/>
      <w:r>
        <w:rPr>
          <w:szCs w:val="28"/>
        </w:rPr>
        <w:t xml:space="preserve"> cấp huyện bố trí lực lượng tuần tra, kiểm soát 24/24h để xử lý nghiêm các phương tiện vi phạm.</w:t>
      </w:r>
    </w:p>
    <w:p w14:paraId="25AA8802" w14:textId="4F05F749" w:rsidR="00B15915" w:rsidRPr="00B10883"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88</w:t>
      </w:r>
      <w:r w:rsidRPr="009557D7">
        <w:rPr>
          <w:b/>
          <w:szCs w:val="28"/>
          <w:lang w:val="vi-VN"/>
        </w:rPr>
        <w:t xml:space="preserve">: </w:t>
      </w:r>
      <w:r w:rsidR="00610017" w:rsidRPr="009557D7">
        <w:rPr>
          <w:b/>
          <w:szCs w:val="28"/>
          <w:lang w:val="vi-VN"/>
        </w:rPr>
        <w:t>Hoạt động của các hợp tác xã còn thiếu sự liên kết với nhau, chưa tạo thành chuỗi từ khâu đầu vào đến khi có sản phẩm đưa ra thị trường như bánh đa nem, giò chả nên giá trị quảng bá thị trường chưa cao….Đề nghị Tỉnh quan cần hỗ trợ công tác quảng bá và tiêu thụ các sản phẩm của HTX đảm bảo ổn định; Hỗ trợ phương án sản xuất, tập huấn, tham quan quảng bá thương hiệu phù hợp.</w:t>
      </w:r>
      <w:r w:rsidR="00B15915" w:rsidRPr="00B15915">
        <w:rPr>
          <w:szCs w:val="28"/>
          <w:lang w:val="vi-VN"/>
        </w:rPr>
        <w:t xml:space="preserve"> </w:t>
      </w:r>
      <w:r w:rsidR="00B15915" w:rsidRPr="00C877A8">
        <w:rPr>
          <w:szCs w:val="28"/>
          <w:lang w:val="vi-VN"/>
        </w:rPr>
        <w:t xml:space="preserve">(của </w:t>
      </w:r>
      <w:r w:rsidR="00B15915" w:rsidRPr="00B15915">
        <w:rPr>
          <w:szCs w:val="28"/>
          <w:lang w:val="vi-VN"/>
        </w:rPr>
        <w:t>HTX rau, củ quả phường Thạch Quý; HTX Hà Tâm phường Thạch Quý</w:t>
      </w:r>
      <w:r w:rsidR="00B15915">
        <w:rPr>
          <w:szCs w:val="28"/>
          <w:lang w:val="vi-VN"/>
        </w:rPr>
        <w:t xml:space="preserve"> do </w:t>
      </w:r>
      <w:r w:rsidR="00B15915" w:rsidRPr="00B15915">
        <w:rPr>
          <w:szCs w:val="28"/>
          <w:lang w:val="vi-VN"/>
        </w:rPr>
        <w:t>UBND Thành phố Hà Tĩnh</w:t>
      </w:r>
      <w:r w:rsidR="00B15915">
        <w:rPr>
          <w:szCs w:val="28"/>
          <w:lang w:val="vi-VN"/>
        </w:rPr>
        <w:t xml:space="preserve"> </w:t>
      </w:r>
      <w:r w:rsidR="00B15915" w:rsidRPr="00C877A8">
        <w:rPr>
          <w:szCs w:val="28"/>
          <w:lang w:val="vi-VN"/>
        </w:rPr>
        <w:t xml:space="preserve">tổng hợp tại Văn bản </w:t>
      </w:r>
      <w:r w:rsidR="00B15915" w:rsidRPr="00B15915">
        <w:rPr>
          <w:szCs w:val="28"/>
          <w:lang w:val="vi-VN"/>
        </w:rPr>
        <w:t>1670/UBND-TCKH8 ngày 20/6/2024</w:t>
      </w:r>
      <w:r w:rsidR="00B15915" w:rsidRPr="00C877A8">
        <w:rPr>
          <w:szCs w:val="28"/>
          <w:lang w:val="vi-VN"/>
        </w:rPr>
        <w:t>).</w:t>
      </w:r>
    </w:p>
    <w:p w14:paraId="02171938" w14:textId="75DCA36D" w:rsidR="00195F30" w:rsidRDefault="00195F30" w:rsidP="00862A58">
      <w:pPr>
        <w:spacing w:after="0" w:line="240" w:lineRule="auto"/>
        <w:ind w:firstLine="709"/>
        <w:rPr>
          <w:b/>
          <w:szCs w:val="28"/>
          <w:lang w:val="vi-VN"/>
        </w:rPr>
      </w:pPr>
      <w:r w:rsidRPr="00195F30">
        <w:rPr>
          <w:b/>
          <w:szCs w:val="28"/>
          <w:lang w:val="vi-VN"/>
        </w:rPr>
        <w:lastRenderedPageBreak/>
        <w:t xml:space="preserve">Sở Công thương trả lời: </w:t>
      </w:r>
      <w:r w:rsidRPr="00335AA3">
        <w:rPr>
          <w:bCs/>
          <w:szCs w:val="28"/>
          <w:lang w:val="vi-VN"/>
        </w:rPr>
        <w:t>(Văn bản số 1305/SCT-VP ngày 12/7/2024)</w:t>
      </w:r>
    </w:p>
    <w:p w14:paraId="040DEC1A" w14:textId="77777777" w:rsidR="00195F30" w:rsidRDefault="00195F30" w:rsidP="00862A58">
      <w:pPr>
        <w:spacing w:after="0" w:line="240" w:lineRule="auto"/>
        <w:ind w:firstLine="709"/>
        <w:rPr>
          <w:lang w:val="vi-VN"/>
        </w:rPr>
      </w:pPr>
      <w:r>
        <w:t xml:space="preserve">Thời gian qua Sở Công Thương, Sở Nông nghiệp và Phát triển nông thôn và các sở, ngành, địa phương liên quan thực hiện nhiều giải pháp hỗ trợ công tác dự báo, thông tin về thị trường, giá cả, tình hình sản xuất, tiêu thụ hàng hóa của tỉnh, đặc biệt đối với các sản phẩm của kinh tế tập thể (KTTT), hợp tác xã (HTX) của tỉnh, cụ thể: </w:t>
      </w:r>
    </w:p>
    <w:p w14:paraId="5EB2E3C1" w14:textId="77777777" w:rsidR="005C7936" w:rsidRDefault="00195F30" w:rsidP="00862A58">
      <w:pPr>
        <w:spacing w:after="0" w:line="240" w:lineRule="auto"/>
        <w:ind w:firstLine="709"/>
        <w:rPr>
          <w:lang w:val="vi-VN"/>
        </w:rPr>
      </w:pPr>
      <w:r>
        <w:t>Các sở, ngành đã thường xuyên kết nối với Bộ Công Thương, Bộ NN và PTNT, các Thương vụ của Việt Nam ở nước ngoài, Trung tâm Thông tin thị trường của Bộ Công Thương để cập nhật thông tin thị trường trong nước, thị trường xuất khẩu, đăng tải trên Website của các sở, ngành, các phương tiện thông tin truyền thông và cung cấp cho một số tổ chức, doanh nghiệp có nhu cầu. Hàng năm UBND tỉnh ban hành kế hoạch đảm bảo cung ứng hàng hóa và bình ổn thị trường; Chỉ đạo Sở Tài chính, Sở Công Thương thường xuyên dự báo, theo dõi, cập nhật thông tin thị trường, cung cầu hàng hóa, giá cả thị trường hàng hóa thiết yếu; đầu tư hoàn thiện hệ thống chợ, siêu thị, phát triển trên 20 điểm, cửa hàng bán sản phẩm OCOP; chỉ đạo tổ chức và tham gia trên 50 hội chợ, triển lãm, hội nghị xúc tiến thương mại, tiêu thụ sản phẩm hàng năm; kết nối với các siêu thị, nhà phân phối lớn, đẩy mạnh tiêu thụ tại các thị trường trọng điểm. Xây dựng 02 sàn thương mại điện tử, trong đó sàn thương mại điện tử hatiplaza.com có trên 600 gian hàng là sản phẩm OCOP, sản phẩm công nghiệp nông thôn tiêu biểu; sàn https://hatinhtrade.com.vn vận hành với trên 400 gian hàng nông sản, sản phẩm OCOP và sản phẩm khác; hỗ trợ các cơ sở kinh doanh tham gia quảng bá, tiêu thụ thông qua các sàn thương mại điện tử trong và ngoài nước; phối hợp Bộ Công Thương và các sàn thương mại điện tử lớn triển khai hiệu quả mô hình “Gian hàng Việt trực tuyến” đối với sản phẩm cam Hà Tĩnh và bưởi Phúc Trạch; hỗ trợ các HTX về đăng tải, vận hành và quảng bá gian hàng sản phẩm lên các sàn thương</w:t>
      </w:r>
      <w:r w:rsidRPr="00195F30">
        <w:t xml:space="preserve"> </w:t>
      </w:r>
      <w:r>
        <w:t xml:space="preserve">mại điện tử lớn (Sendo, Postmart, Shopee, Lazada…); tổ chức “Tuần lễ Thương mại điện tử quốc gia và Ngày mua sắm trực tuyến Việt Nam - Online Friday 2023”; tổ chức tập huấn, hướng dẫn cho các doanh nghiệp, hợp tác xã, tổ hợp tác, hộ sản xuất về kiến thức nhằm vận hành gian hàng, bán hàng và quảng bá sản phẩm trên các sàn thương mại điện tử... </w:t>
      </w:r>
    </w:p>
    <w:p w14:paraId="7567F128" w14:textId="77777777" w:rsidR="005C7936" w:rsidRDefault="00195F30" w:rsidP="00862A58">
      <w:pPr>
        <w:spacing w:after="0" w:line="240" w:lineRule="auto"/>
        <w:ind w:firstLine="709"/>
        <w:rPr>
          <w:lang w:val="vi-VN"/>
        </w:rPr>
      </w:pPr>
      <w:r>
        <w:t xml:space="preserve">Bên cạnh đó, vẫn còn một số khó khăn, hạn chế như: việc cập nhật, cung cấp thông tin về dự báo, giá cả, cung cầu cho các cơ sở trên địa bàn chưa thường xuyên, vẫn còn một số cơ sở chưa tiếp cận được; số lượng sản phẩm được tiêu thụ trong các siêu thị lớn và xuất khẩu chưa nhiều; sản phẩm của HTX chưa mang tính hàng hóa, số sản phẩm đạt tiêu chuẩn chưa nhiều. </w:t>
      </w:r>
      <w:proofErr w:type="gramStart"/>
      <w:r>
        <w:t>Sản xuất chưa phát huy hết tiềm năng, lợi thế của địa phương, sự liên kết chuỗi trong sản xuất, tiêu thụ sản phẩm nông sản còn hạn chế.</w:t>
      </w:r>
      <w:proofErr w:type="gramEnd"/>
      <w:r>
        <w:t xml:space="preserve"> các HTX đã có tư duy hình thành nền sản xuất hàng hóa nhưng do sản lượng không ổn định, chất lượng không đồng đều và còn phụ thuộc nhiều vào tính mùa vụ của nguồn nguyên liệu nên mặc dù tỉnh tổ chức kết nối giao thương thường xuyên với các nhà phân phối trong và ngoài tỉnh nhưng sản phẩm của HTX vẫn chưa thể cung cấp thường xuyên cho các đơn </w:t>
      </w:r>
      <w:r>
        <w:lastRenderedPageBreak/>
        <w:t xml:space="preserve">hàng; do đó rất khó giữ được bạn hàng. các HTX quy mô nhỏ cả về thành viên lẫn nguồn vốn; chưa có các hình thức liên doanh liên kết khu vực HTX, HTX với các tổ chức doanh nghiệp và chưa được chú trọng đổi mới ở tất cả các khâu trong chuỗi sản xuất tiêu thụ, nên sản phẩm sản xuất ra có tính đồng đều với sản phẩm của các đối thủ cạnh tranh nên khó tiếp cận thị trường tiêu thụ khi thiếu các mối quan hệ với các nhà phân phối nên sản phẩm đưa ra thị trường như bánh đa nem, giò chả nên giá trị quảng bá thị trường chưa cao. </w:t>
      </w:r>
    </w:p>
    <w:p w14:paraId="799227FA" w14:textId="77777777" w:rsidR="005C7936" w:rsidRDefault="00195F30" w:rsidP="00862A58">
      <w:pPr>
        <w:spacing w:after="0" w:line="240" w:lineRule="auto"/>
        <w:ind w:firstLine="709"/>
        <w:rPr>
          <w:lang w:val="vi-VN"/>
        </w:rPr>
      </w:pPr>
      <w:r>
        <w:t xml:space="preserve">Trong thời gian tới, tỉnh tập trung các giải pháp trọng tâm sau: </w:t>
      </w:r>
    </w:p>
    <w:p w14:paraId="6CA43CD8" w14:textId="77777777" w:rsidR="005C7936" w:rsidRDefault="00195F30" w:rsidP="00862A58">
      <w:pPr>
        <w:spacing w:after="0" w:line="240" w:lineRule="auto"/>
        <w:ind w:firstLine="709"/>
        <w:rPr>
          <w:lang w:val="vi-VN"/>
        </w:rPr>
      </w:pPr>
      <w:r>
        <w:t xml:space="preserve">1. Tiếp tục chỉ các sở ngành, địa phương xây dựng các chuyên trang về thông tin thị trường, giá cả, cung cầu hàng hóa, thành lập nhóm zalo; kết nối với các bộ, ngành Trung ương và các Thương vụ của Việt Nam ở nước ngoài. </w:t>
      </w:r>
    </w:p>
    <w:p w14:paraId="02C7546F" w14:textId="77777777" w:rsidR="005C7936" w:rsidRDefault="00195F30" w:rsidP="00862A58">
      <w:pPr>
        <w:spacing w:after="0" w:line="240" w:lineRule="auto"/>
        <w:ind w:firstLine="709"/>
        <w:rPr>
          <w:lang w:val="vi-VN"/>
        </w:rPr>
      </w:pPr>
      <w:r>
        <w:t xml:space="preserve">2. Tăng cường các hoạt động xúc tiến thương mại, tìm kiếm thị trường tiêu thụ sản phẩm hàng hóa cho các hợp tác xã; tổ chức các hội nghị kết nối giao thương, tăng cường thông tin hai chiều, cập nhật thông tin về thị trường, nhu cầu sản phẩm hàng hóa trên địa bàn Hà Tĩnh để cung cấp kịp thời cho người dân và các cơ sở kinh doanh. </w:t>
      </w:r>
    </w:p>
    <w:p w14:paraId="5027BF7A" w14:textId="77777777" w:rsidR="005C7936" w:rsidRDefault="00195F30" w:rsidP="00862A58">
      <w:pPr>
        <w:spacing w:after="0" w:line="240" w:lineRule="auto"/>
        <w:ind w:firstLine="709"/>
        <w:rPr>
          <w:lang w:val="vi-VN"/>
        </w:rPr>
      </w:pPr>
      <w:r>
        <w:t xml:space="preserve">3. Tăng cường cải cách hành chính, đặc biệt là thủ tục hành chính về hoạt động xuất nhập cảnh, xuất nhập khẩu, tìm kiếm thị trường tiêu thụ sản phẩm ở thị trường nước ngoài và thủ tục thụ hưởng chính sách hỗ trợ của tỉnh. </w:t>
      </w:r>
    </w:p>
    <w:p w14:paraId="6E9E019C" w14:textId="77777777" w:rsidR="005C7936" w:rsidRDefault="00195F30" w:rsidP="00862A58">
      <w:pPr>
        <w:spacing w:after="0" w:line="240" w:lineRule="auto"/>
        <w:ind w:firstLine="709"/>
        <w:rPr>
          <w:lang w:val="vi-VN"/>
        </w:rPr>
      </w:pPr>
      <w:r>
        <w:t>4. Rà soát, đánh giá hoạt động của các HTX trên địa bàn tỉnh nhằm đánh giá tổng thể tình hình HTX cũng như rà soát nhu cầu thực tiễn để tham mưu chính sách trong giai đoạn tiếp theo hỗ trợ phát triển theo hướng sản xuất hàng hóa; có</w:t>
      </w:r>
      <w:r w:rsidR="005C7936" w:rsidRPr="005C7936">
        <w:t xml:space="preserve"> </w:t>
      </w:r>
      <w:r w:rsidR="005C7936">
        <w:t xml:space="preserve">sự liên kết sản xuất và bao tiêu sản phẩm. </w:t>
      </w:r>
    </w:p>
    <w:p w14:paraId="1DC4684C" w14:textId="77777777" w:rsidR="005C7936" w:rsidRDefault="005C7936" w:rsidP="00862A58">
      <w:pPr>
        <w:spacing w:after="0" w:line="240" w:lineRule="auto"/>
        <w:ind w:firstLine="709"/>
        <w:rPr>
          <w:lang w:val="vi-VN"/>
        </w:rPr>
      </w:pPr>
      <w:r>
        <w:t>5. Tổ chức Diễn đàn kinh tế tập thể năm 2024, tạo điều kiện cho các HTX tham gia xúc tiến thương mại, giới thiệu sản phẩm cho hợp tác xã cả trong và ngoài nước; Tăng cường xúc tiến thương mại, tổ chức các hội nghị giao thương liên kết tiêu thụ sản phẩm do HTX sản xuất; ký kết cung ứng sản phẩm hàng hóa của tỉnh.</w:t>
      </w:r>
    </w:p>
    <w:p w14:paraId="033D06DC" w14:textId="77777777" w:rsidR="005C7936" w:rsidRDefault="005C7936" w:rsidP="00862A58">
      <w:pPr>
        <w:spacing w:after="0" w:line="240" w:lineRule="auto"/>
        <w:ind w:firstLine="709"/>
        <w:rPr>
          <w:lang w:val="vi-VN"/>
        </w:rPr>
      </w:pPr>
      <w:r>
        <w:t xml:space="preserve"> 6. Tiếp tục quan tâm hơn đối với lĩnh vực HTX để có nhiều HTX đựợc hỗ trợ chính sách từ Trung ương và của tỉnh, đặc biệt là việc triển khai các Nghị quyết của Hội đồng nhân dân tỉnh và các chính sách liên quan khác. </w:t>
      </w:r>
    </w:p>
    <w:p w14:paraId="2C7687B5" w14:textId="573CD846" w:rsidR="00195F30" w:rsidRPr="009557D7" w:rsidRDefault="005C7936" w:rsidP="00862A58">
      <w:pPr>
        <w:spacing w:after="0" w:line="240" w:lineRule="auto"/>
        <w:ind w:firstLine="709"/>
        <w:rPr>
          <w:b/>
          <w:szCs w:val="28"/>
          <w:lang w:val="vi-VN"/>
        </w:rPr>
      </w:pPr>
      <w:r>
        <w:t>7. Tháo gỡ các khó khăn vướng mắc cho các HTX, tuyên truyền, đào tạo, tập huấn nhằm nâng cao năng lực cho các HTX trên địa bàn tỉnh.</w:t>
      </w:r>
    </w:p>
    <w:p w14:paraId="0C9C1402" w14:textId="2C3506DF"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89</w:t>
      </w:r>
      <w:r w:rsidRPr="009557D7">
        <w:rPr>
          <w:b/>
          <w:szCs w:val="28"/>
          <w:lang w:val="vi-VN"/>
        </w:rPr>
        <w:t xml:space="preserve">: </w:t>
      </w:r>
      <w:r w:rsidR="00610017" w:rsidRPr="009557D7">
        <w:rPr>
          <w:b/>
          <w:szCs w:val="28"/>
          <w:lang w:val="vi-VN"/>
        </w:rPr>
        <w:t xml:space="preserve">Diện tích sách xuất của Hợp tác xã còn nhỏ hẹp chưa đáp ứng được yêu cầu sản xuất (xây dựng bồn chưa,  kho để lúa chờ đề chuyển đến kho sấy, kho lữu trữ gạo thành phẩm). Nguồn vốn đầu tư nhà xưởng, máy móc trang thiết bị để đồng bộ hóa các quy trình sản xuất còn gặp nhiều hạn chế. Chưa tiếp cận được nguồn hỗ trợ phát triển và nguồn vốn ưu đãi cho dịch vụ nông nghiệp. Đề nghị tỉnh xem xét, tạo điều kiện cho HTX thuê đất mở rộng diện tích sản xuất, kho bãi với diện tích khoảng từ 2000-3000m2 để đáp ứng quy mô sản xuất hiện nay của HTX.Đề nghị UBND tỉnh hướng dẫn, hỗ trợ Hợp tác xã tiếp cận các nguồn vốn vay ưu đãi để mở rộng sản xuất, tiếp cận các cơ chế chính sách về đầu tư phát triển sản xuất </w:t>
      </w:r>
      <w:r w:rsidR="00610017" w:rsidRPr="009557D7">
        <w:rPr>
          <w:b/>
          <w:szCs w:val="28"/>
          <w:lang w:val="vi-VN"/>
        </w:rPr>
        <w:lastRenderedPageBreak/>
        <w:t>của tỉnh để HTX mở rộng quy mô sản xuất, đầu tư các loại máy móc, trang thiết bị để phục vụ sản xuất tăng công suất thành phẩm.</w:t>
      </w:r>
      <w:r w:rsidR="00B15915" w:rsidRPr="00B15915">
        <w:rPr>
          <w:szCs w:val="28"/>
          <w:lang w:val="vi-VN"/>
        </w:rPr>
        <w:t xml:space="preserve"> </w:t>
      </w:r>
      <w:r w:rsidR="00B15915" w:rsidRPr="00C877A8">
        <w:rPr>
          <w:szCs w:val="28"/>
          <w:lang w:val="vi-VN"/>
        </w:rPr>
        <w:t xml:space="preserve">(của </w:t>
      </w:r>
      <w:r w:rsidR="00B15915" w:rsidRPr="00B15915">
        <w:rPr>
          <w:szCs w:val="28"/>
          <w:lang w:val="vi-VN"/>
        </w:rPr>
        <w:t>Hợp tác xã Hạnh Cường</w:t>
      </w:r>
      <w:r w:rsidR="00B15915">
        <w:rPr>
          <w:szCs w:val="28"/>
          <w:lang w:val="vi-VN"/>
        </w:rPr>
        <w:t xml:space="preserve"> do </w:t>
      </w:r>
      <w:r w:rsidR="00B15915" w:rsidRPr="00B15915">
        <w:rPr>
          <w:szCs w:val="28"/>
          <w:lang w:val="vi-VN"/>
        </w:rPr>
        <w:t>UBND Thành phố Hà Tĩnh</w:t>
      </w:r>
      <w:r w:rsidR="00B15915">
        <w:rPr>
          <w:szCs w:val="28"/>
          <w:lang w:val="vi-VN"/>
        </w:rPr>
        <w:t xml:space="preserve"> </w:t>
      </w:r>
      <w:r w:rsidR="00B15915" w:rsidRPr="00C877A8">
        <w:rPr>
          <w:szCs w:val="28"/>
          <w:lang w:val="vi-VN"/>
        </w:rPr>
        <w:t xml:space="preserve">tổng hợp tại Văn bản </w:t>
      </w:r>
      <w:r w:rsidR="00B15915" w:rsidRPr="00B15915">
        <w:rPr>
          <w:szCs w:val="28"/>
          <w:lang w:val="vi-VN"/>
        </w:rPr>
        <w:t>1670/UBND-TCKH8 ngày 20/6/2024</w:t>
      </w:r>
      <w:r w:rsidR="00B15915" w:rsidRPr="00C877A8">
        <w:rPr>
          <w:szCs w:val="28"/>
          <w:lang w:val="vi-VN"/>
        </w:rPr>
        <w:t>).</w:t>
      </w:r>
    </w:p>
    <w:p w14:paraId="41089694" w14:textId="12EB10C5" w:rsidR="001F7C8A" w:rsidRPr="00335AA3" w:rsidRDefault="001F7C8A" w:rsidP="00862A58">
      <w:pPr>
        <w:spacing w:after="0" w:line="240" w:lineRule="auto"/>
        <w:ind w:firstLine="709"/>
        <w:rPr>
          <w:bCs/>
          <w:szCs w:val="28"/>
          <w:lang w:val="vi-VN"/>
        </w:rPr>
      </w:pPr>
      <w:r>
        <w:rPr>
          <w:b/>
          <w:szCs w:val="28"/>
          <w:lang w:val="vi-VN"/>
        </w:rPr>
        <w:t xml:space="preserve">Sở Kế hoạch và </w:t>
      </w:r>
      <w:r w:rsidR="00335AA3">
        <w:rPr>
          <w:b/>
          <w:szCs w:val="28"/>
        </w:rPr>
        <w:t>Đ</w:t>
      </w:r>
      <w:r>
        <w:rPr>
          <w:b/>
          <w:szCs w:val="28"/>
          <w:lang w:val="vi-VN"/>
        </w:rPr>
        <w:t xml:space="preserve">ầu tư trả lời: </w:t>
      </w:r>
      <w:r w:rsidRPr="00335AA3">
        <w:rPr>
          <w:bCs/>
          <w:szCs w:val="28"/>
          <w:lang w:val="vi-VN"/>
        </w:rPr>
        <w:t>(Văn bản số 2310/SKHĐT-DNĐT ngày 17/7/2024)</w:t>
      </w:r>
    </w:p>
    <w:p w14:paraId="72614230" w14:textId="77777777" w:rsidR="009C17D2" w:rsidRDefault="009C17D2" w:rsidP="00862A58">
      <w:pPr>
        <w:spacing w:after="0" w:line="240" w:lineRule="auto"/>
        <w:ind w:firstLine="709"/>
        <w:rPr>
          <w:lang w:val="vi-VN"/>
        </w:rPr>
      </w:pPr>
      <w:r>
        <w:t xml:space="preserve">- Hiện nay, HĐND tỉnh đã ban hành một số chính sách hỗ trợ cho các HTX trong lĩnh vực nông nghiệp, cụ thể: Nghị Quyết 51/NQ-HĐND ngày 16/12/2021 về việc quy định chính sách phát triển nông nghiệp, nông thôn gắn với xây dựng tỉnh đạt chuẩn NTM trên địa tỉnh giai đoạn 2022-2025, Nghị quyết số 56/2021/NQ-HĐND ngày 16/12/2021 và Nghị quyết số 91/2022/NQ-HĐND ngày 16/12/2022 của HĐND tỉnh quy định một số chính sách hỗ trợ phát triển kinh tế tập thể, hợp tác xã trên địa bàn tỉnh hà tĩnh đến năm 2025..... </w:t>
      </w:r>
      <w:proofErr w:type="gramStart"/>
      <w:r>
        <w:t>Đề nghị HTX Hạnh Cường nghiên cứu các chính sách hỗ trợ, các điều kiện được hỗ trợ, để xem xét đề xuất cơ quan có thẩm quyền hỗ trợ.</w:t>
      </w:r>
      <w:proofErr w:type="gramEnd"/>
      <w:r>
        <w:t xml:space="preserve"> </w:t>
      </w:r>
    </w:p>
    <w:p w14:paraId="3BA84269" w14:textId="1835231A" w:rsidR="001F7C8A" w:rsidRDefault="009C17D2" w:rsidP="00862A58">
      <w:pPr>
        <w:spacing w:after="0" w:line="240" w:lineRule="auto"/>
        <w:ind w:firstLine="709"/>
        <w:rPr>
          <w:lang w:val="vi-VN"/>
        </w:rPr>
      </w:pPr>
      <w:r>
        <w:t>- Về việc tiếp cận các nguồn vốn vay ưu đãi: Đề nghị HTX Hạnh Cường phối hợp làm việc với các đơn vị: Quỹ hỗ trợ đầu tư phát triển, Quỹ hỗ trợ phát triển hợp tác xã tỉnh, các Quỹ tín dụng nhân dân, các ngân hàng, tổ chức tín dụng khác để nắm bắt, thực hiện các hồ sơ, thủ tục để vay vốn ưu đãi (nếu có).</w:t>
      </w:r>
    </w:p>
    <w:p w14:paraId="5AB83D3C" w14:textId="4516A90E"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90</w:t>
      </w:r>
      <w:r w:rsidRPr="009557D7">
        <w:rPr>
          <w:b/>
          <w:szCs w:val="28"/>
          <w:lang w:val="vi-VN"/>
        </w:rPr>
        <w:t xml:space="preserve">: </w:t>
      </w:r>
      <w:r w:rsidR="00610017" w:rsidRPr="009557D7">
        <w:rPr>
          <w:b/>
          <w:szCs w:val="28"/>
          <w:lang w:val="vi-VN"/>
        </w:rPr>
        <w:t>Ngọc trai là sản phẩm mới nên rất cần sự quan tâm giới thiệu các Đoàn tham quan du lịch các ban ngành đoàn thể trong tỉnh, ngoài tỉnh biết đến giúp doanh nghiệp quảng cáo tiêu thụ sản phẩm.</w:t>
      </w:r>
      <w:r w:rsidR="00B15915" w:rsidRPr="00B15915">
        <w:rPr>
          <w:szCs w:val="28"/>
          <w:lang w:val="vi-VN"/>
        </w:rPr>
        <w:t xml:space="preserve"> </w:t>
      </w:r>
      <w:r w:rsidR="00B15915" w:rsidRPr="00C877A8">
        <w:rPr>
          <w:szCs w:val="28"/>
          <w:lang w:val="vi-VN"/>
        </w:rPr>
        <w:t xml:space="preserve">(của </w:t>
      </w:r>
      <w:r w:rsidR="00B15915" w:rsidRPr="00B15915">
        <w:rPr>
          <w:szCs w:val="28"/>
          <w:lang w:val="vi-VN"/>
        </w:rPr>
        <w:t>Công ty TNHH TM TH DV Hoàn Mỹ</w:t>
      </w:r>
      <w:r w:rsidR="00B15915">
        <w:rPr>
          <w:szCs w:val="28"/>
          <w:lang w:val="vi-VN"/>
        </w:rPr>
        <w:t xml:space="preserve"> do </w:t>
      </w:r>
      <w:r w:rsidR="00B15915" w:rsidRPr="00B15915">
        <w:rPr>
          <w:szCs w:val="28"/>
          <w:lang w:val="vi-VN"/>
        </w:rPr>
        <w:t>UBND Thành phố Hà Tĩnh</w:t>
      </w:r>
      <w:r w:rsidR="00B15915">
        <w:rPr>
          <w:szCs w:val="28"/>
          <w:lang w:val="vi-VN"/>
        </w:rPr>
        <w:t xml:space="preserve"> </w:t>
      </w:r>
      <w:r w:rsidR="00B15915" w:rsidRPr="00C877A8">
        <w:rPr>
          <w:szCs w:val="28"/>
          <w:lang w:val="vi-VN"/>
        </w:rPr>
        <w:t xml:space="preserve">tổng hợp tại Văn bản </w:t>
      </w:r>
      <w:r w:rsidR="00B15915" w:rsidRPr="00B15915">
        <w:rPr>
          <w:szCs w:val="28"/>
          <w:lang w:val="vi-VN"/>
        </w:rPr>
        <w:t>1670/UBND-TCKH8 ngày 20/6/2024</w:t>
      </w:r>
      <w:r w:rsidR="00B15915" w:rsidRPr="00C877A8">
        <w:rPr>
          <w:szCs w:val="28"/>
          <w:lang w:val="vi-VN"/>
        </w:rPr>
        <w:t>).</w:t>
      </w:r>
    </w:p>
    <w:p w14:paraId="017FB3DE" w14:textId="77777777" w:rsidR="00777B07" w:rsidRPr="00777B07" w:rsidRDefault="00777B07" w:rsidP="00862A58">
      <w:pPr>
        <w:spacing w:after="0" w:line="240" w:lineRule="auto"/>
        <w:ind w:firstLine="709"/>
        <w:rPr>
          <w:rFonts w:eastAsia="Times New Roman"/>
          <w:b/>
          <w:bCs/>
          <w:color w:val="000000"/>
          <w:szCs w:val="28"/>
        </w:rPr>
      </w:pPr>
      <w:r w:rsidRPr="00777B07">
        <w:rPr>
          <w:rFonts w:eastAsia="Times New Roman"/>
          <w:b/>
          <w:bCs/>
          <w:color w:val="000000"/>
          <w:szCs w:val="28"/>
          <w:lang w:val="vi-VN"/>
        </w:rPr>
        <w:t xml:space="preserve">Sở Văn hóa TT&amp;DL trả lời </w:t>
      </w:r>
      <w:r w:rsidRPr="00335AA3">
        <w:rPr>
          <w:rFonts w:eastAsia="Times New Roman"/>
          <w:color w:val="000000"/>
          <w:szCs w:val="28"/>
          <w:lang w:val="vi-VN"/>
        </w:rPr>
        <w:t>(Văn bản số1103/SVHTTDL-QLDL ngày 12/7/2024)</w:t>
      </w:r>
    </w:p>
    <w:p w14:paraId="6B0D98DA" w14:textId="3148EE2A" w:rsidR="00777B07" w:rsidRDefault="00777B07" w:rsidP="00862A58">
      <w:pPr>
        <w:spacing w:after="0" w:line="240" w:lineRule="auto"/>
        <w:ind w:firstLine="709"/>
        <w:rPr>
          <w:lang w:val="vi-VN"/>
        </w:rPr>
      </w:pPr>
      <w:r>
        <w:t xml:space="preserve">Về nội dung liên quan đến phát triển sản phẩm ngọc trai phục vụ du lịch trên địa bàn tỉnh: Năm 2024, Sở Văn hóa, Thể thao và Du lịch đã phối hợp với các chuyên gia và địa phương, tổ chức khảo sát đánh giá các loại hình du lịch Hà Tĩnh; trong đó có khảo sát đánh giá về Khu sản xuất và chế tác ngọc trai Thành Quỳnh Giang tại Thành phố Hà Tĩnh. Qua đánh giá, đây là một mô hình sẽ góp phần làm đa dạng cho du lịch thành phố Hà Tĩnh. Tuy nhiên, để phát triển về sản phẩm du lịch cần tập trung vào trải nghiệm và mua sắm, hướng tới đối tượng du khách chi trả cao, cần chỉnh trang lại không gian có tính thẩm mỹ cao cũng rất cần thiết, cần thiết kế không gian bên ngoài hài hòa cảnh quan, không gian trưng bày, không gian đón tiếp, khu vực vệ sinh phải được nâng cấp và đưa vào những trải nghiệm thực tế dành cho du khách như trải nghiệm khai thác ngọc trai. Có thể khai thác các món </w:t>
      </w:r>
      <w:proofErr w:type="gramStart"/>
      <w:r>
        <w:t>ăn</w:t>
      </w:r>
      <w:proofErr w:type="gramEnd"/>
      <w:r>
        <w:t xml:space="preserve"> từ thịt trai và các sản phẩm điêu khắc nghệ thuật từ vỏ trai, trang sức, sức khỏe…</w:t>
      </w:r>
    </w:p>
    <w:p w14:paraId="5024F737" w14:textId="4F2B07DB" w:rsidR="00777B07" w:rsidRPr="009557D7" w:rsidRDefault="00777B07" w:rsidP="00862A58">
      <w:pPr>
        <w:spacing w:after="0" w:line="240" w:lineRule="auto"/>
        <w:ind w:firstLine="709"/>
        <w:rPr>
          <w:b/>
          <w:szCs w:val="28"/>
          <w:lang w:val="vi-VN"/>
        </w:rPr>
      </w:pPr>
      <w:r>
        <w:t>- Về việc quảng bá sản phẩm ngọc trai đến các đoàn tham quan du lịch: tháng 5/2025, Trung tâm Hỗ trợ phát triển doanh nghiệp và Xúc tiến đầu tư Hà Tĩnh (IPA Hà Tĩnh) tổ chức đón Đoàn doanh nghiệp du lịch lữ hành các</w:t>
      </w:r>
      <w:r w:rsidRPr="00777B07">
        <w:t xml:space="preserve"> </w:t>
      </w:r>
      <w:r>
        <w:t xml:space="preserve">tỉnh Ninh Bình, Thanh Hóa, Nghệ An đến khảo sát cơ sở nuôi và chế tác ngọc trai, </w:t>
      </w:r>
      <w:r>
        <w:lastRenderedPageBreak/>
        <w:t xml:space="preserve">giới thiệu sản phẩm ngọc trai đến các đơn vị. </w:t>
      </w:r>
      <w:proofErr w:type="gramStart"/>
      <w:r>
        <w:t>Thời gian tới, đề nghị các đơn vị có sản phẩm ngọc trai cần kết nối với Trung tâm Hỗ trợ phát triển doanh nghiệp và Xúc tiến đầu tư Hà Tĩnh trong công tác quảng bá, giới thiệu sản phẩm đến khách du lịch.</w:t>
      </w:r>
      <w:proofErr w:type="gramEnd"/>
    </w:p>
    <w:p w14:paraId="6911FC96" w14:textId="08F738EA"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91</w:t>
      </w:r>
      <w:r w:rsidRPr="009557D7">
        <w:rPr>
          <w:b/>
          <w:szCs w:val="28"/>
          <w:lang w:val="vi-VN"/>
        </w:rPr>
        <w:t xml:space="preserve">: </w:t>
      </w:r>
      <w:r w:rsidR="00610017" w:rsidRPr="009557D7">
        <w:rPr>
          <w:b/>
          <w:szCs w:val="28"/>
          <w:lang w:val="vi-VN"/>
        </w:rPr>
        <w:t>Tình trạng điện lưới tại khu vực Thạch Hải không ổn định, do mạng lưới điện nằm cuối đường dây nên nguồn điện yếu chập chờn không đủ phục vụ cho doanh nghiệp và Các khu du lịch tại đây. Khi có sấm sét là nơi đây thường xuyên bị sét đánh gây hư hỏng một số khu vực điện lưới, làm mất điện lưới thường xuyên. Gây ra rất nhiều khó khăn cho doanh nghiệp khi kinh doanh và vận hành. Rất mong Điện lực Hà Tĩnh có biện pháp xử lý và khắc phục để tạo điều kiện cho doanh nghiệp kinh doanh.</w:t>
      </w:r>
      <w:r w:rsidR="00A70266" w:rsidRPr="00A70266">
        <w:rPr>
          <w:szCs w:val="28"/>
          <w:lang w:val="vi-VN"/>
        </w:rPr>
        <w:t xml:space="preserve"> </w:t>
      </w:r>
      <w:r w:rsidR="00A70266" w:rsidRPr="00C877A8">
        <w:rPr>
          <w:szCs w:val="28"/>
          <w:lang w:val="vi-VN"/>
        </w:rPr>
        <w:t xml:space="preserve">(của </w:t>
      </w:r>
      <w:r w:rsidR="00A70266" w:rsidRPr="002957A6">
        <w:rPr>
          <w:szCs w:val="28"/>
          <w:lang w:val="vi-VN"/>
        </w:rPr>
        <w:t xml:space="preserve">Hội </w:t>
      </w:r>
      <w:r w:rsidR="00A70266">
        <w:rPr>
          <w:szCs w:val="28"/>
          <w:lang w:val="vi-VN"/>
        </w:rPr>
        <w:t>Doanh nhân trẻ</w:t>
      </w:r>
      <w:r w:rsidR="00A70266" w:rsidRPr="002957A6">
        <w:rPr>
          <w:szCs w:val="28"/>
          <w:lang w:val="vi-VN"/>
        </w:rPr>
        <w:t xml:space="preserve"> Hà Tĩnh</w:t>
      </w:r>
      <w:r w:rsidR="00A70266">
        <w:rPr>
          <w:szCs w:val="28"/>
          <w:lang w:val="vi-VN"/>
        </w:rPr>
        <w:t xml:space="preserve"> </w:t>
      </w:r>
      <w:r w:rsidR="00A70266" w:rsidRPr="00C877A8">
        <w:rPr>
          <w:szCs w:val="28"/>
          <w:lang w:val="vi-VN"/>
        </w:rPr>
        <w:t xml:space="preserve">tổng hợp tại Văn bản </w:t>
      </w:r>
      <w:r w:rsidR="00A70266" w:rsidRPr="002957A6">
        <w:rPr>
          <w:szCs w:val="28"/>
          <w:lang w:val="vi-VN"/>
        </w:rPr>
        <w:t>11/VB-HDNT ngày 20/6/2024</w:t>
      </w:r>
      <w:r w:rsidR="00A70266" w:rsidRPr="00C877A8">
        <w:rPr>
          <w:szCs w:val="28"/>
          <w:lang w:val="vi-VN"/>
        </w:rPr>
        <w:t>).</w:t>
      </w:r>
    </w:p>
    <w:p w14:paraId="5441D1AB" w14:textId="1F3E32DF" w:rsidR="005C7936" w:rsidRDefault="005C7936" w:rsidP="00862A58">
      <w:pPr>
        <w:spacing w:after="0" w:line="240" w:lineRule="auto"/>
        <w:ind w:firstLine="709"/>
        <w:rPr>
          <w:b/>
          <w:szCs w:val="28"/>
          <w:lang w:val="vi-VN"/>
        </w:rPr>
      </w:pPr>
      <w:r w:rsidRPr="005C7936">
        <w:rPr>
          <w:b/>
          <w:szCs w:val="28"/>
          <w:lang w:val="vi-VN"/>
        </w:rPr>
        <w:t xml:space="preserve">Sở Công thương trả lời: </w:t>
      </w:r>
      <w:r w:rsidRPr="00862A58">
        <w:rPr>
          <w:bCs/>
          <w:szCs w:val="28"/>
          <w:lang w:val="vi-VN"/>
        </w:rPr>
        <w:t>(Văn bản số 1305/SCT-VP ngày 12/7/2024)</w:t>
      </w:r>
    </w:p>
    <w:p w14:paraId="3861E728" w14:textId="77777777" w:rsidR="005C7936" w:rsidRDefault="005C7936" w:rsidP="00862A58">
      <w:pPr>
        <w:spacing w:after="0" w:line="240" w:lineRule="auto"/>
        <w:ind w:firstLine="709"/>
        <w:rPr>
          <w:lang w:val="vi-VN"/>
        </w:rPr>
      </w:pPr>
      <w:r>
        <w:t xml:space="preserve">- Về thực trạng cấp điện khu vực Thạch Hải: Lưới điện khu vực Thạch Hải được cấp điện từ đường dây 35kV xuất tuyến từ trạm 110kV Thạch Linh (375E18.1), qua 9 TBA với công suất 1.425kVA, chiều dài hạ thế: 32,5km, đây là đường dây hình độc đạo hình </w:t>
      </w:r>
      <w:proofErr w:type="gramStart"/>
      <w:r>
        <w:t>tia</w:t>
      </w:r>
      <w:proofErr w:type="gramEnd"/>
      <w:r>
        <w:t xml:space="preserve">, không có nguồn hỗ trợ. Khu du lịch Thạch Hải được cấp điện từ trạm biến áp Thạch Hải 3 (khu vực bãi tắm) và TBA Đền Lê Khôi (khu du lịch Quỳnh Viên), qua </w:t>
      </w:r>
      <w:proofErr w:type="gramStart"/>
      <w:r>
        <w:t>theo</w:t>
      </w:r>
      <w:proofErr w:type="gramEnd"/>
      <w:r>
        <w:t xml:space="preserve"> dõi vận hành chất lượng điện năng tại các thanh cái TBA đảm bảo theo quy định. </w:t>
      </w:r>
    </w:p>
    <w:p w14:paraId="241EF1A8" w14:textId="77777777" w:rsidR="005C7936" w:rsidRDefault="005C7936" w:rsidP="00862A58">
      <w:pPr>
        <w:spacing w:after="0" w:line="240" w:lineRule="auto"/>
        <w:ind w:firstLine="709"/>
        <w:rPr>
          <w:lang w:val="vi-VN"/>
        </w:rPr>
      </w:pPr>
      <w:r>
        <w:t xml:space="preserve">- Về tình trạng, nguyên nhân gián đoạn cấp điện: Trong thời gian qua, ngành điện cũng đã nổ lực, cố gắng áp dụng nhiều biện pháp, phương </w:t>
      </w:r>
      <w:proofErr w:type="gramStart"/>
      <w:r>
        <w:t>án</w:t>
      </w:r>
      <w:proofErr w:type="gramEnd"/>
      <w:r>
        <w:t xml:space="preserve"> nhằm đảm bảo cấp điện tốt nhất cho khách hàng. Tuy vậy, trong 6 tháng đầu năm 2024 do ảnh hưởng của thời tiết cực đoan giông, lốc và nắng nóng kéo dài, đặc biệt trong điều kiện đường dây và thiết bị lưới điện đã vận hành lâu năm, </w:t>
      </w:r>
      <w:proofErr w:type="gramStart"/>
      <w:r>
        <w:t>xuống</w:t>
      </w:r>
      <w:proofErr w:type="gramEnd"/>
      <w:r>
        <w:t xml:space="preserve"> cấp dẫn đến một số thời điểm bị gián đoạn cung cấp điện. Khu du lịch Thạch Hải và khu du lịch Quỳnh Viên nằm về cuối đường dây, sát biển nhiểm mặn nên chịu ảnh hưởng nhiều nhất khi cắt điện cũng như khi sự cố vì phần cuối đường dây và không có mạch vòng hỗ trợ. </w:t>
      </w:r>
    </w:p>
    <w:p w14:paraId="708D90C8" w14:textId="77777777" w:rsidR="005C7936" w:rsidRDefault="005C7936" w:rsidP="00862A58">
      <w:pPr>
        <w:spacing w:after="0" w:line="240" w:lineRule="auto"/>
        <w:ind w:firstLine="709"/>
        <w:rPr>
          <w:lang w:val="vi-VN"/>
        </w:rPr>
      </w:pPr>
      <w:r>
        <w:t>- Giải pháp khắc phục: Theo Báo cáo của Công ty Điện lực, trong thời gian qua ngành điện đã tận dụng nguồn vốn sửa chữa lớn, sửa chữa thường xuyên để cải tạo nâng cấp lưới điện; ra quân xử lý khắc phục khiếm khuyết, thay thế các thiết bị nguy cơ sự cố,</w:t>
      </w:r>
      <w:r w:rsidRPr="005C7936">
        <w:t xml:space="preserve"> </w:t>
      </w:r>
      <w:r>
        <w:t xml:space="preserve">vệ sinh cách điện trên toàn tuyến đường dây, nhằm cấp điện ổn định cho khu vực Thạch Hải cũng như các khu vực lân cận nhận điện từ đường dây 375E18.1. </w:t>
      </w:r>
    </w:p>
    <w:p w14:paraId="2DF8C71F" w14:textId="77777777" w:rsidR="005C7936" w:rsidRDefault="005C7936" w:rsidP="00862A58">
      <w:pPr>
        <w:spacing w:after="0" w:line="240" w:lineRule="auto"/>
        <w:ind w:firstLine="709"/>
        <w:rPr>
          <w:lang w:val="vi-VN"/>
        </w:rPr>
      </w:pPr>
      <w:r>
        <w:t xml:space="preserve">Trong thời gian tới, để đảm bảo cấp điện an toàn và ổn định cho khu vực Thạch Hải nói riêng cũng như các khu vực lân cận nói chung, Công ty Điện lực Hà Tĩnh đã lập phương án cải tạo lưới điện ĐZ 375E18.1 chuyển sang vận hành cấp điện áp 22kV nhằm kết nối mạch vòng với ĐZ 477 E18.1. Phương </w:t>
      </w:r>
      <w:proofErr w:type="gramStart"/>
      <w:r>
        <w:t>án</w:t>
      </w:r>
      <w:proofErr w:type="gramEnd"/>
      <w:r>
        <w:t xml:space="preserve"> đã trình Tổng Công ty Điện lực miền Bắc phê duyệt. </w:t>
      </w:r>
    </w:p>
    <w:p w14:paraId="30326317" w14:textId="3BFBAEC1" w:rsidR="005C7936" w:rsidRDefault="005C7936" w:rsidP="00862A58">
      <w:pPr>
        <w:spacing w:after="0" w:line="240" w:lineRule="auto"/>
        <w:ind w:firstLine="709"/>
        <w:rPr>
          <w:lang w:val="vi-VN"/>
        </w:rPr>
      </w:pPr>
      <w:r>
        <w:t xml:space="preserve">Trong những tháng còn lại của năm 2024 và những năm tiếp theo dự báo tăng trưởng phụ tải ngày càng cao gây áp lực không nhỏ cho việc đảm bảo cấp </w:t>
      </w:r>
      <w:r>
        <w:lastRenderedPageBreak/>
        <w:t>điện ổn định của ngành điện, để đồng hành cùng chia sẽ khó khăn với Công ty Điện lực Hà Tĩnh đề nghị người dân, doanh nghiệp cùng thực hiện các biện pháp hạn chế sản xuất vào giờ cao điểm và thực hiện tiết kiệm điển, sử dụng điện an toàn và hiệu quả</w:t>
      </w:r>
      <w:proofErr w:type="gramStart"/>
      <w:r>
        <w:t>./</w:t>
      </w:r>
      <w:proofErr w:type="gramEnd"/>
      <w:r>
        <w:t>.</w:t>
      </w:r>
    </w:p>
    <w:p w14:paraId="721405DE" w14:textId="68AB76BA" w:rsidR="006434CC" w:rsidRPr="005A7EA6" w:rsidRDefault="006434CC" w:rsidP="00862A58">
      <w:pPr>
        <w:spacing w:after="0" w:line="240" w:lineRule="auto"/>
        <w:ind w:firstLine="709"/>
        <w:rPr>
          <w:b/>
          <w:szCs w:val="28"/>
        </w:rPr>
      </w:pPr>
      <w:r w:rsidRPr="005A7EA6">
        <w:rPr>
          <w:b/>
          <w:szCs w:val="28"/>
          <w:lang w:val="vi-VN"/>
        </w:rPr>
        <w:t xml:space="preserve">Câu hỏi </w:t>
      </w:r>
      <w:r w:rsidR="00706CD9" w:rsidRPr="005A7EA6">
        <w:rPr>
          <w:b/>
          <w:szCs w:val="28"/>
          <w:lang w:val="vi-VN"/>
        </w:rPr>
        <w:t>92</w:t>
      </w:r>
      <w:r w:rsidRPr="005A7EA6">
        <w:rPr>
          <w:b/>
          <w:szCs w:val="28"/>
          <w:lang w:val="vi-VN"/>
        </w:rPr>
        <w:t xml:space="preserve">: </w:t>
      </w:r>
      <w:r w:rsidR="00610017" w:rsidRPr="005A7EA6">
        <w:rPr>
          <w:b/>
          <w:szCs w:val="28"/>
          <w:lang w:val="vi-VN"/>
        </w:rPr>
        <w:t>Doanh nghiệp Hà Tĩnh đối mặt nhiều khó khăn: nhu cầu việc làm không có nhiều, doanh nghiệp chủ yếu nhỏ và siêu nhỏ mà hệ thống cơ quan ban nghành tại Hà Tĩnh còn nhiều, dẫn đến thủ tục hành chính phức tạp, gây tốn kém thời gian và chi phí cho doanh nghiệp. Các doanh nghiệp rất muốn được tạo điều kiện trong vấn đề nới lỏng thanh tra, kiểm tra, tạo điều kiện cho doanh nghiệp phát triển.</w:t>
      </w:r>
      <w:r w:rsidR="00A70266" w:rsidRPr="00A70266">
        <w:rPr>
          <w:szCs w:val="28"/>
          <w:lang w:val="vi-VN"/>
        </w:rPr>
        <w:t xml:space="preserve"> </w:t>
      </w:r>
      <w:r w:rsidR="00A70266" w:rsidRPr="00C877A8">
        <w:rPr>
          <w:szCs w:val="28"/>
          <w:lang w:val="vi-VN"/>
        </w:rPr>
        <w:t xml:space="preserve">(của </w:t>
      </w:r>
      <w:r w:rsidR="00A70266" w:rsidRPr="002957A6">
        <w:rPr>
          <w:szCs w:val="28"/>
          <w:lang w:val="vi-VN"/>
        </w:rPr>
        <w:t xml:space="preserve">Hội </w:t>
      </w:r>
      <w:r w:rsidR="00A70266">
        <w:rPr>
          <w:szCs w:val="28"/>
          <w:lang w:val="vi-VN"/>
        </w:rPr>
        <w:t>Doanh nhân trẻ</w:t>
      </w:r>
      <w:r w:rsidR="00A70266" w:rsidRPr="002957A6">
        <w:rPr>
          <w:szCs w:val="28"/>
          <w:lang w:val="vi-VN"/>
        </w:rPr>
        <w:t xml:space="preserve"> Hà Tĩnh</w:t>
      </w:r>
      <w:r w:rsidR="00A70266">
        <w:rPr>
          <w:szCs w:val="28"/>
          <w:lang w:val="vi-VN"/>
        </w:rPr>
        <w:t xml:space="preserve"> </w:t>
      </w:r>
      <w:r w:rsidR="00A70266" w:rsidRPr="00C877A8">
        <w:rPr>
          <w:szCs w:val="28"/>
          <w:lang w:val="vi-VN"/>
        </w:rPr>
        <w:t xml:space="preserve">tổng hợp tại Văn bản </w:t>
      </w:r>
      <w:r w:rsidR="00A70266" w:rsidRPr="002957A6">
        <w:rPr>
          <w:szCs w:val="28"/>
          <w:lang w:val="vi-VN"/>
        </w:rPr>
        <w:t>11/VB-HDNT ngày 20/6/2024</w:t>
      </w:r>
      <w:r w:rsidR="00A70266" w:rsidRPr="00C877A8">
        <w:rPr>
          <w:szCs w:val="28"/>
          <w:lang w:val="vi-VN"/>
        </w:rPr>
        <w:t>).</w:t>
      </w:r>
    </w:p>
    <w:p w14:paraId="5E00DB47" w14:textId="57DD5FBE" w:rsidR="005A7EA6" w:rsidRPr="00862A58" w:rsidRDefault="005A7EA6" w:rsidP="00862A58">
      <w:pPr>
        <w:spacing w:after="0" w:line="240" w:lineRule="auto"/>
        <w:ind w:firstLine="709"/>
        <w:rPr>
          <w:bCs/>
          <w:szCs w:val="28"/>
        </w:rPr>
      </w:pPr>
      <w:r w:rsidRPr="005A7EA6">
        <w:rPr>
          <w:b/>
          <w:szCs w:val="28"/>
        </w:rPr>
        <w:t xml:space="preserve">Thanh tra tỉnh trả lời: </w:t>
      </w:r>
      <w:r w:rsidRPr="00862A58">
        <w:rPr>
          <w:bCs/>
          <w:szCs w:val="28"/>
        </w:rPr>
        <w:t>(Văn bản số 359/TT-NV2 ngày 12/7/2024)</w:t>
      </w:r>
    </w:p>
    <w:p w14:paraId="7A5595D9" w14:textId="77777777" w:rsidR="005A7EA6" w:rsidRDefault="005A7EA6" w:rsidP="00862A58">
      <w:pPr>
        <w:spacing w:after="0" w:line="240" w:lineRule="auto"/>
        <w:ind w:firstLine="709"/>
      </w:pPr>
      <w:r>
        <w:t xml:space="preserve">Hằng năm căn cứ vào Luật thanh tra; Thông tư hướng dẫn; Định hướng chương trình thanh tra được Phó thủ tướng Chính phủ phê duyệt; Hướng dẫn của Thanh tra chính phủ với mục tiêu, yêu cầu nội dung thanh tra có trọng tâm, trọng điểm. Thanh tra tỉnh đã ban hành văn bản hướng dẫn thanh tra các sở, ngành, huyện, thị xã, thành phố xây dựng Dự thảo kế hoạch thanh travà gửi Thanh tra tỉnh để soát xét, xử lý chồng chéo sau đó tổng hợp Dự thảo kế hoạch thanh tra của tỉnh Hà Tĩnh trình Chủ tịch UBND tỉnh ban hành. </w:t>
      </w:r>
    </w:p>
    <w:p w14:paraId="243AB100" w14:textId="29FE583D" w:rsidR="005A7EA6" w:rsidRDefault="005A7EA6" w:rsidP="00862A58">
      <w:pPr>
        <w:spacing w:after="0" w:line="240" w:lineRule="auto"/>
        <w:ind w:firstLine="709"/>
        <w:rPr>
          <w:lang w:val="vi-VN"/>
        </w:rPr>
      </w:pPr>
      <w:r>
        <w:t>Theo kế hoạch thanh tra năm 2024 của tỉnh Hà Tĩnh được phê duyệt tại Quyết định số 3522/QĐ-UBND ngày 29/12/2023 thì số lượng doanh nghiệp trong kế hoạch thanh tra là 43 doanh nghiệp, so với số doanh nghiệp đang hoạt động có phát sinh thuế 3.634 doanh nghiệp, chỉ chiếm tỷ lệ 1</w:t>
      </w:r>
      <w:proofErr w:type="gramStart"/>
      <w:r>
        <w:t>,18</w:t>
      </w:r>
      <w:proofErr w:type="gramEnd"/>
      <w:r>
        <w:t>% số doanh nghiệp được thanh tra.</w:t>
      </w:r>
    </w:p>
    <w:p w14:paraId="295C865F" w14:textId="0ABE6C62" w:rsidR="00B61B88" w:rsidRDefault="00B61B88" w:rsidP="00862A58">
      <w:pPr>
        <w:spacing w:after="0" w:line="240" w:lineRule="auto"/>
        <w:ind w:firstLine="709"/>
        <w:rPr>
          <w:b/>
          <w:szCs w:val="28"/>
          <w:lang w:val="vi-VN"/>
        </w:rPr>
      </w:pPr>
      <w:r>
        <w:rPr>
          <w:b/>
          <w:szCs w:val="28"/>
          <w:lang w:val="vi-VN"/>
        </w:rPr>
        <w:t xml:space="preserve">Sở Kế hoạch và </w:t>
      </w:r>
      <w:r w:rsidR="00862A58">
        <w:rPr>
          <w:b/>
          <w:szCs w:val="28"/>
        </w:rPr>
        <w:t>Đ</w:t>
      </w:r>
      <w:r>
        <w:rPr>
          <w:b/>
          <w:szCs w:val="28"/>
          <w:lang w:val="vi-VN"/>
        </w:rPr>
        <w:t xml:space="preserve">ầu tư trả lời: </w:t>
      </w:r>
      <w:r w:rsidRPr="00862A58">
        <w:rPr>
          <w:bCs/>
          <w:szCs w:val="28"/>
          <w:lang w:val="vi-VN"/>
        </w:rPr>
        <w:t>(Văn bản số 2310/SKHĐT-DNĐT ngày 17/7/2024)</w:t>
      </w:r>
    </w:p>
    <w:p w14:paraId="6352C372" w14:textId="77777777" w:rsidR="00B61B88" w:rsidRDefault="00B61B88" w:rsidP="00862A58">
      <w:pPr>
        <w:spacing w:after="0" w:line="240" w:lineRule="auto"/>
        <w:ind w:firstLine="709"/>
        <w:rPr>
          <w:lang w:val="vi-VN"/>
        </w:rPr>
      </w:pPr>
      <w:r>
        <w:t xml:space="preserve">- Thời gian qua, các cơ quan đơn vị trên địa bàn tỉnh đã tổ chức thực hiện nghiêm túc Luật Thanh tra năm 2022; Chỉ thị số 20/CT-TTg ngày 17/5/2017 của Chính phủ về chấn chỉnh hoạt động thanh tra, kiểm tra đối với doanh nghiệp; Chỉ thị số 26/CT-TTg về tăng cường kỷ luật, kỷ cương trong các cơ quan hành chính nhà nước các cấp; Chỉ thị số 10/CT-TTg về tăng cường xử lý, ngăn chặn có hiệu quả tình trạng nhũng nhiễu, gây phiền hà cho người dân, doanh nghiệp trong giải quyết công việc của Thủ tướng Chính phủ; Đồng thời UBND tỉnh đã ban hành Văn bản số 3355/UBND-KT1 ngày 05/6/2017 của UBND tỉnh về triển khai thực hiện Chỉ thị số 20/CT-TTg của Thủ tướng Chính ph; Thanh tra tỉnh đã ban hành Văn bản 219/TT-NV2 ngày 18/5/2021 quy định về việc xử lý chồng chéo, trùng lặp trong hoạt động thanh tra trên địa bàn tỉnh Hà Tĩnh trong đó tập trung chỉ đạo xử lý việc chồng chéo, trùng lặp trong hoạt động thanh tra, kiểm tra nói chung và thanh tra, kiểm tra đối với doanh nghiệp nói riêng; tổ chức đường dây nóng, hộp thư điện tử để tiếp nhận, xử lý thông tin phản ánh, khiếu nại, tố cáo về hành vi nhũng nhiễu, gây phiền hà cho người dân, doanh nghiệp. </w:t>
      </w:r>
    </w:p>
    <w:p w14:paraId="7DD7A9F0" w14:textId="77777777" w:rsidR="00B61B88" w:rsidRDefault="00B61B88" w:rsidP="00862A58">
      <w:pPr>
        <w:spacing w:after="0" w:line="240" w:lineRule="auto"/>
        <w:ind w:firstLine="709"/>
        <w:rPr>
          <w:lang w:val="vi-VN"/>
        </w:rPr>
      </w:pPr>
      <w:r>
        <w:t xml:space="preserve">- Trong thời gian tới, UBND tỉnh sẽ tiếp tục chỉ đạo thanh tra tỉnh, các cơ quan có chức năng thanh tra, giám sát: </w:t>
      </w:r>
    </w:p>
    <w:p w14:paraId="5FA22350" w14:textId="77777777" w:rsidR="00B61B88" w:rsidRDefault="00B61B88" w:rsidP="00862A58">
      <w:pPr>
        <w:spacing w:after="0" w:line="240" w:lineRule="auto"/>
        <w:ind w:firstLine="709"/>
        <w:rPr>
          <w:lang w:val="vi-VN"/>
        </w:rPr>
      </w:pPr>
      <w:r>
        <w:lastRenderedPageBreak/>
        <w:t xml:space="preserve">+ Tiếp tục tổ chức thực hiện có hiệu quả Chỉ thị số 20/CT-TTg ngày 17/5/2017 của Thủ tướng Chính phủ </w:t>
      </w:r>
      <w:proofErr w:type="gramStart"/>
      <w:r>
        <w:t>theo</w:t>
      </w:r>
      <w:proofErr w:type="gramEnd"/>
      <w:r>
        <w:t xml:space="preserve"> đúng tinh thần chỉ đạo của UBND tỉnh tại Văn bản số 3355/UBND-KT1 ngày 05/6/2017 về việc chấn chỉnh hoạt động thanh tra, kiểm tra đối với doanh nghiệp. Yêu cầu Cơ quan, cá nhân có thẩm quyền trong công tác thanh tra, kiểm tra chấp hành nghiêm Quy định số 131-QĐ/TW ngày 27/10/2023 của Bộ Chính trị về kiểm soát quyền lực, phòng, chống tham nhũng, tiêu cực trong công tác kiểm tra, giám sát, thi hành kỷ luật đảng và trong hoạt động thanh tra, kiểm toán. </w:t>
      </w:r>
    </w:p>
    <w:p w14:paraId="0BA1B722" w14:textId="77777777" w:rsidR="00B61B88" w:rsidRDefault="00B61B88" w:rsidP="00862A58">
      <w:pPr>
        <w:spacing w:after="0" w:line="240" w:lineRule="auto"/>
        <w:ind w:firstLine="709"/>
        <w:rPr>
          <w:lang w:val="vi-VN"/>
        </w:rPr>
      </w:pPr>
      <w:r>
        <w:t xml:space="preserve">+ Tăng cường kiểm tra, giám sát việc thực hiện Chỉ thị số 26/CT-TTg về tăng cường kỷ luật, kỷ cương trong các cơ quan hành chính nhà nước các cấp; Chỉ thị số 10/CT-TTg ngày 22/4/2019 của Thủ tướng Chính phủ về việc tăng cường xử lý, ngăn chặn có hiệu quả tình trạng nhũng nhiễu, gây phiền hà cho người dân, doanh nghiệp trong giải quyết công việc; Văn bản số 2989/UBND-NC ngày 29/6/2016 của UBND tỉnh chỉ đạo đẩy mạnh việc phát hiện, xử lý tình trạng “tham nhũng vặt”. </w:t>
      </w:r>
    </w:p>
    <w:p w14:paraId="66E63A6E" w14:textId="55FB597C" w:rsidR="00B61B88" w:rsidRPr="00B61B88" w:rsidRDefault="00B61B88" w:rsidP="00862A58">
      <w:pPr>
        <w:spacing w:after="0" w:line="240" w:lineRule="auto"/>
        <w:ind w:firstLine="709"/>
        <w:rPr>
          <w:lang w:val="vi-VN"/>
        </w:rPr>
      </w:pPr>
      <w:r>
        <w:t>+ Phối hợp với Trung tâm Hỗ trợ PTDN và XTĐT, Hiệp hội doanh nghiệp tỉnh trong việc phổ biến tuyên truyền chính sách pháp luật của nhà nước đối với hoạt động thanh tra, kiểm tra, khiếu nại, tố cáo và phòng, chống tham nhũng trong hoạt động doanh nghiệp. Thông báo rộng rãi đến người dân và doanh nghiệp biết: khi xảy ra tình trạng cán bộ thanh tra, kiểm tra lợi dụng thực thi công vụ nhũng nhiễu, đòi hỏi các chi phí không chính thức, người dân, doanh nghiệp cần kịp thời phản ánh đến các cơ quan thanh tra thông qua đơn kiến nghị, khiếu nại, tố cáo hoặc qua đường dây nóng để được giải quyết kịp thời.</w:t>
      </w:r>
    </w:p>
    <w:p w14:paraId="05320DC3" w14:textId="76B85CFC"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93</w:t>
      </w:r>
      <w:r w:rsidRPr="009557D7">
        <w:rPr>
          <w:b/>
          <w:szCs w:val="28"/>
          <w:lang w:val="vi-VN"/>
        </w:rPr>
        <w:t xml:space="preserve">: </w:t>
      </w:r>
      <w:r w:rsidR="00610017" w:rsidRPr="009557D7">
        <w:rPr>
          <w:b/>
          <w:szCs w:val="28"/>
          <w:lang w:val="vi-VN"/>
        </w:rPr>
        <w:t>Đề xuất UBND tỉnh cùng các UBND Huyện/thị/TP đồng hành, hỗ trợ tạo điều kiện hơn nữa cho các doanh nghiệp Viễn thông về việc bố trí các vị trí lắp đặt hạ tầng nhà trạm BTS để triển khai mạng di động 4G/5G nhằm đảm bảo vùng phủ sóng để phục vụ người dân cũng như đáp ứng các tiêu chí Chuyển đổi số của tỉnh.</w:t>
      </w:r>
      <w:r w:rsidR="00B15915" w:rsidRPr="00B15915">
        <w:rPr>
          <w:szCs w:val="28"/>
          <w:lang w:val="vi-VN"/>
        </w:rPr>
        <w:t xml:space="preserve"> </w:t>
      </w:r>
      <w:r w:rsidR="00B15915" w:rsidRPr="00C877A8">
        <w:rPr>
          <w:szCs w:val="28"/>
          <w:lang w:val="vi-VN"/>
        </w:rPr>
        <w:t xml:space="preserve">(của </w:t>
      </w:r>
      <w:r w:rsidR="00B15915" w:rsidRPr="00B15915">
        <w:rPr>
          <w:szCs w:val="28"/>
          <w:lang w:val="vi-VN"/>
        </w:rPr>
        <w:t>VNPT Hà Tĩnh</w:t>
      </w:r>
      <w:r w:rsidR="00B15915">
        <w:rPr>
          <w:szCs w:val="28"/>
          <w:lang w:val="vi-VN"/>
        </w:rPr>
        <w:t xml:space="preserve"> do </w:t>
      </w:r>
      <w:r w:rsidR="00B15915" w:rsidRPr="00B15915">
        <w:rPr>
          <w:szCs w:val="28"/>
          <w:lang w:val="vi-VN"/>
        </w:rPr>
        <w:t>Sở Thông tin và truyền thông</w:t>
      </w:r>
      <w:r w:rsidR="00B15915">
        <w:rPr>
          <w:szCs w:val="28"/>
          <w:lang w:val="vi-VN"/>
        </w:rPr>
        <w:t xml:space="preserve"> </w:t>
      </w:r>
      <w:r w:rsidR="00B15915" w:rsidRPr="00C877A8">
        <w:rPr>
          <w:szCs w:val="28"/>
          <w:lang w:val="vi-VN"/>
        </w:rPr>
        <w:t xml:space="preserve">tổng hợp tại Văn bản </w:t>
      </w:r>
      <w:r w:rsidR="00B15915" w:rsidRPr="00B15915">
        <w:rPr>
          <w:szCs w:val="28"/>
          <w:lang w:val="vi-VN"/>
        </w:rPr>
        <w:t xml:space="preserve"> 898/STTTT-VP ngày 21/6/2024</w:t>
      </w:r>
      <w:r w:rsidR="00B15915" w:rsidRPr="00C877A8">
        <w:rPr>
          <w:szCs w:val="28"/>
          <w:lang w:val="vi-VN"/>
        </w:rPr>
        <w:t>).</w:t>
      </w:r>
    </w:p>
    <w:p w14:paraId="3B302939" w14:textId="77777777" w:rsidR="00B61B88" w:rsidRDefault="00B61B88" w:rsidP="00862A58">
      <w:pPr>
        <w:spacing w:after="0" w:line="240" w:lineRule="auto"/>
        <w:ind w:firstLine="709"/>
        <w:rPr>
          <w:b/>
          <w:szCs w:val="28"/>
          <w:lang w:val="vi-VN"/>
        </w:rPr>
      </w:pPr>
      <w:r>
        <w:rPr>
          <w:b/>
          <w:szCs w:val="28"/>
          <w:lang w:val="vi-VN"/>
        </w:rPr>
        <w:t xml:space="preserve">Sở Kế hoạch và đầu tư trả lời: </w:t>
      </w:r>
      <w:r w:rsidRPr="00862A58">
        <w:rPr>
          <w:bCs/>
          <w:szCs w:val="28"/>
          <w:lang w:val="vi-VN"/>
        </w:rPr>
        <w:t>(Văn bản số 2310/SKHĐT-DNĐT ngày 17/7/2024)</w:t>
      </w:r>
    </w:p>
    <w:p w14:paraId="06572BB6" w14:textId="77777777" w:rsidR="00B61B88" w:rsidRDefault="00B61B88" w:rsidP="00862A58">
      <w:pPr>
        <w:spacing w:after="0" w:line="240" w:lineRule="auto"/>
        <w:ind w:firstLine="709"/>
        <w:rPr>
          <w:lang w:val="vi-VN"/>
        </w:rPr>
      </w:pPr>
      <w:r>
        <w:t xml:space="preserve">- Để đảm bảo vùng phủ sóng mạng di động 4G/5G phục vụ người dân, UBND tỉnh đã giao các sở ngành địa phương tổ chức lập quy hoạch các địa điểm dự án Trạm BTS và tổ chức thu hút, kêu gọi nhà đầu tư đề xuất triển khai dự án Trạm BTS. Từ năm 2020 đến nay, UBND tỉnh đã chấp thuận chủ trương đầu tư 08 dự án đầu tư Trạm BTS, cụ thể: Cơ sở hạ tầng trạm BTS Thạch Kim, Thịnh Lộc, Hồng Lộc, Thạch Bằng, Thạch Châu 3, huyện Lộc Hà; Xây dựng cơ sở hạ tầng trạm BTS Liên Minh, Đức Vĩnh, Trung Lễ, Chợ Giấy tại huyện Đức Thọ; Xây dựng cơ sở hạ tầng trạm BTS Bắc Nghèn 2, Thượng Lộc, Khánh Lộc, Yên Lộc tại huyện Can Lộc; Xây dựng cơ sở hạ tầng trạm BTS Cẩm Lộc, Cẩm Thăng, Cẩm Quan, Cẩm Mỹ, huyện Cẩm Xuyên; Xây dựng cơ sở hạ tầng trạm BTS Phú Phong, Phúc Trạch, Hương Xuân, huyện Hương Khê; Xây dựng cơ sở hạ tầng trạm BTS Đức Hương 2, Hương Minh 2, huyện Vũ Quang; Đầu tư xây </w:t>
      </w:r>
      <w:r>
        <w:lastRenderedPageBreak/>
        <w:t xml:space="preserve">dựng cơ sở hạ tầng các trạm BTS trên địa bàn huyện Đức Thọ; Đầu tư xây dựng 02 trạm BTS tại các xã Tùng Châu, Thanh Bình Thịnh, huyện Đức Thọ. </w:t>
      </w:r>
    </w:p>
    <w:p w14:paraId="5D9BC061" w14:textId="5934A900" w:rsidR="00B61B88" w:rsidRPr="009557D7" w:rsidRDefault="00B61B88" w:rsidP="00862A58">
      <w:pPr>
        <w:spacing w:after="0" w:line="240" w:lineRule="auto"/>
        <w:ind w:firstLine="709"/>
        <w:rPr>
          <w:b/>
          <w:szCs w:val="28"/>
          <w:lang w:val="vi-VN"/>
        </w:rPr>
      </w:pPr>
      <w:r>
        <w:t>- Trong thời gian tới, các sở ban ngành địa phương tiếp tục hướng dẫn hỗ trợ tạo điều kiện thuận lợi cho các nhà đầu tư đã có dự án đầu tư Trạm BTS đẩy nhanh tiến độ triển khai xây dựng dự án; thực hiện công tác quy hoạch dự án Trạm BTS các địa điểm mới và hướng dẫn, hỗ trợ các nhà đầu tư đề xuất dự án đầu tư theo đúng quy định.</w:t>
      </w:r>
    </w:p>
    <w:p w14:paraId="6C46ABE8" w14:textId="3FFA0F91"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94</w:t>
      </w:r>
      <w:r w:rsidRPr="009557D7">
        <w:rPr>
          <w:b/>
          <w:szCs w:val="28"/>
          <w:lang w:val="vi-VN"/>
        </w:rPr>
        <w:t xml:space="preserve">: </w:t>
      </w:r>
      <w:r w:rsidR="00610017" w:rsidRPr="009557D7">
        <w:rPr>
          <w:b/>
          <w:szCs w:val="28"/>
          <w:lang w:val="vi-VN"/>
        </w:rPr>
        <w:t>Đề xuất UBND tỉnh ban hành các chính sách và bố trí nguồn kinh phí cho các bộ giải pháp, công cụ hỗ trợ để phục vụ công tác chuyển đổi số như hạ tầng số, ứng dụng CNTT một cách đồng bộ từ chính quyền các cấp đến người dân và doanh nghiệp.</w:t>
      </w:r>
      <w:r w:rsidR="00B15915" w:rsidRPr="00B15915">
        <w:rPr>
          <w:szCs w:val="28"/>
          <w:lang w:val="vi-VN"/>
        </w:rPr>
        <w:t xml:space="preserve"> </w:t>
      </w:r>
      <w:r w:rsidR="00B15915" w:rsidRPr="00C877A8">
        <w:rPr>
          <w:szCs w:val="28"/>
          <w:lang w:val="vi-VN"/>
        </w:rPr>
        <w:t xml:space="preserve">(của </w:t>
      </w:r>
      <w:r w:rsidR="00B15915" w:rsidRPr="00B15915">
        <w:rPr>
          <w:szCs w:val="28"/>
          <w:lang w:val="vi-VN"/>
        </w:rPr>
        <w:t>VNPT Hà Tĩnh</w:t>
      </w:r>
      <w:r w:rsidR="00B15915">
        <w:rPr>
          <w:szCs w:val="28"/>
          <w:lang w:val="vi-VN"/>
        </w:rPr>
        <w:t xml:space="preserve"> do </w:t>
      </w:r>
      <w:r w:rsidR="00B15915" w:rsidRPr="00B15915">
        <w:rPr>
          <w:szCs w:val="28"/>
          <w:lang w:val="vi-VN"/>
        </w:rPr>
        <w:t>Sở Thông tin và truyền thông</w:t>
      </w:r>
      <w:r w:rsidR="00B15915">
        <w:rPr>
          <w:szCs w:val="28"/>
          <w:lang w:val="vi-VN"/>
        </w:rPr>
        <w:t xml:space="preserve"> </w:t>
      </w:r>
      <w:r w:rsidR="00B15915" w:rsidRPr="00C877A8">
        <w:rPr>
          <w:szCs w:val="28"/>
          <w:lang w:val="vi-VN"/>
        </w:rPr>
        <w:t xml:space="preserve">tổng hợp tại Văn bản </w:t>
      </w:r>
      <w:r w:rsidR="00B15915" w:rsidRPr="00B15915">
        <w:rPr>
          <w:szCs w:val="28"/>
          <w:lang w:val="vi-VN"/>
        </w:rPr>
        <w:t xml:space="preserve"> 898/STTTT-VP ngày 21/6/2024</w:t>
      </w:r>
      <w:r w:rsidR="00B15915" w:rsidRPr="00C877A8">
        <w:rPr>
          <w:szCs w:val="28"/>
          <w:lang w:val="vi-VN"/>
        </w:rPr>
        <w:t>).</w:t>
      </w:r>
    </w:p>
    <w:p w14:paraId="19B73EE0" w14:textId="79E5106E" w:rsidR="00B45027" w:rsidRDefault="00B45027" w:rsidP="00862A58">
      <w:pPr>
        <w:spacing w:after="0" w:line="240" w:lineRule="auto"/>
        <w:ind w:firstLine="709"/>
        <w:rPr>
          <w:b/>
          <w:szCs w:val="28"/>
          <w:lang w:val="vi-VN"/>
        </w:rPr>
      </w:pPr>
      <w:r w:rsidRPr="00B45027">
        <w:rPr>
          <w:b/>
          <w:szCs w:val="28"/>
          <w:lang w:val="vi-VN"/>
        </w:rPr>
        <w:t xml:space="preserve">Sở </w:t>
      </w:r>
      <w:r w:rsidR="00862A58">
        <w:rPr>
          <w:b/>
          <w:szCs w:val="28"/>
        </w:rPr>
        <w:t>Thông tin</w:t>
      </w:r>
      <w:r w:rsidRPr="00B45027">
        <w:rPr>
          <w:b/>
          <w:szCs w:val="28"/>
          <w:lang w:val="vi-VN"/>
        </w:rPr>
        <w:t xml:space="preserve"> và </w:t>
      </w:r>
      <w:r w:rsidR="00862A58">
        <w:rPr>
          <w:b/>
          <w:szCs w:val="28"/>
        </w:rPr>
        <w:t>T</w:t>
      </w:r>
      <w:r w:rsidRPr="00B45027">
        <w:rPr>
          <w:b/>
          <w:szCs w:val="28"/>
          <w:lang w:val="vi-VN"/>
        </w:rPr>
        <w:t xml:space="preserve">ruyền thông </w:t>
      </w:r>
      <w:r>
        <w:rPr>
          <w:b/>
          <w:szCs w:val="28"/>
          <w:lang w:val="vi-VN"/>
        </w:rPr>
        <w:t>trả lời</w:t>
      </w:r>
      <w:r w:rsidRPr="00862A58">
        <w:rPr>
          <w:bCs/>
          <w:szCs w:val="28"/>
          <w:lang w:val="vi-VN"/>
        </w:rPr>
        <w:t>: (Văn bản số 1028 /STTTT-CNTT&amp;BCVT ngày 12/7/2024)</w:t>
      </w:r>
    </w:p>
    <w:p w14:paraId="273A36BE" w14:textId="77777777" w:rsidR="009912D6" w:rsidRDefault="009912D6" w:rsidP="00862A58">
      <w:pPr>
        <w:spacing w:after="0" w:line="240" w:lineRule="auto"/>
        <w:ind w:firstLine="709"/>
        <w:rPr>
          <w:lang w:val="vi-VN"/>
        </w:rPr>
      </w:pPr>
      <w:r>
        <w:t xml:space="preserve">Ngày 22/10/2021, Ban Chấp hành Đảng bộ tỉnh đã ban hành Nghị Quyết số 05-NQ/TU về tập trung lãnh đạo, chỉ đạo chuyển đổi số tỉnh Hà Tĩnh giai đoạn 2021 - 2025, định hướng đến năm 2030; sau đó, UBND tỉnh đã ban hành Quyết định 424/QĐ-UBND ngày 18/02/2022 về Đề án chuyển đổi số trên địa bàn tỉnh giai đoạn 2021-2023. Căn cứ theo Nghị quyết và Đề án, hằng năm, để xác định nhiệm vụ trọng tâm và nguồn lực phục vụ chuyển đổi số, Sở Thông tin và Truyền thông đã tham mưu UBND tỉnh ban hành Kế hoạch chuyển đổi số tỉnh Hà Tĩnh, trong đó, nêu rõ các nhóm mục tiêu chung, mục tiêu cụ thể đối với từng hạng mục về hạ tầng số, chính quyền số, kinh tế số và đô thị thông minh kèm theo các nhóm nhiệm vụ, giải pháp, tổ chức thực hiện tương ứng. Kế hoạch có kèm </w:t>
      </w:r>
      <w:proofErr w:type="gramStart"/>
      <w:r>
        <w:t>theo</w:t>
      </w:r>
      <w:proofErr w:type="gramEnd"/>
      <w:r>
        <w:t xml:space="preserve"> danh mục nhiệm vụ trọng tâm của năm. </w:t>
      </w:r>
    </w:p>
    <w:p w14:paraId="414DC3B2" w14:textId="5C76BCC9" w:rsidR="009912D6" w:rsidRPr="009557D7" w:rsidRDefault="009912D6" w:rsidP="00862A58">
      <w:pPr>
        <w:spacing w:after="0" w:line="240" w:lineRule="auto"/>
        <w:ind w:firstLine="709"/>
        <w:rPr>
          <w:b/>
          <w:szCs w:val="28"/>
          <w:lang w:val="vi-VN"/>
        </w:rPr>
      </w:pPr>
      <w:r>
        <w:t>Theo Kế hoạch chuyển đổi số hằng năm; HĐND tỉnh, UBND tỉnh phân bổ ngân sách phục vụ cho việc xây dựng các nền tảng số, CSDL, phần mềm ứng dụng cho các lĩnh vực trên địa bàn tỉnh và các nội dung liên quan về chuyển đổi số. Vì vậy, đề nghị các doanh nghiệp chủ động bám sát các nội dung theo Nghị quyết số 05-NQ/TU ngày 22/10/2021; Quyết định số 424/QĐ-UBND ngày 18/02/2022 của UBND; Kế hoạch chuyển đổi số tỉnh hằng năm và Biên bản hợp tác giữa các doanh nghiệp và tỉnh để đề xuất, hỗ trợ tỉnh thực hiện thành công các mục tiêu, nhiệm vụ về chuyển đổi số tỉnh thông qua các sản phẩm, dịch vụ chất lượng cao cũng như xây dựng các bộ giải pháp, công cụ hỗ trợ để phục vụ</w:t>
      </w:r>
      <w:r w:rsidRPr="009912D6">
        <w:t xml:space="preserve"> </w:t>
      </w:r>
      <w:r>
        <w:t>công tác chuyển đổi số như hạ tầng số, ứng dụng CNTT một cách đồng bộ từ chính quyền các cấp đến người dân và doanh nghiệp phục vụ nhu cầu trong tỉnh.</w:t>
      </w:r>
    </w:p>
    <w:p w14:paraId="6E3DDAB7" w14:textId="66096D03"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9</w:t>
      </w:r>
      <w:r w:rsidRPr="009557D7">
        <w:rPr>
          <w:b/>
          <w:szCs w:val="28"/>
        </w:rPr>
        <w:t>5</w:t>
      </w:r>
      <w:r w:rsidRPr="009557D7">
        <w:rPr>
          <w:b/>
          <w:szCs w:val="28"/>
          <w:lang w:val="vi-VN"/>
        </w:rPr>
        <w:t xml:space="preserve">: </w:t>
      </w:r>
      <w:r w:rsidR="00610017" w:rsidRPr="009557D7">
        <w:rPr>
          <w:b/>
          <w:szCs w:val="28"/>
          <w:lang w:val="vi-VN"/>
        </w:rPr>
        <w:t>Đề nghị Sở TTTT là đấu mối giữ vai trò đầu mối kết nối các cơ quan, tổ chức, doanh nghiệp trên địa bàn Hà Tĩnh ưu tiên sử dụng các sản phẩm Công nghệ thông tin của các doanh nghiệp trong tỉnh.</w:t>
      </w:r>
      <w:r w:rsidR="0079507F" w:rsidRPr="0079507F">
        <w:rPr>
          <w:szCs w:val="28"/>
          <w:lang w:val="vi-VN"/>
        </w:rPr>
        <w:t xml:space="preserve"> </w:t>
      </w:r>
      <w:r w:rsidR="0079507F" w:rsidRPr="00C877A8">
        <w:rPr>
          <w:szCs w:val="28"/>
          <w:lang w:val="vi-VN"/>
        </w:rPr>
        <w:t xml:space="preserve">(của </w:t>
      </w:r>
      <w:r w:rsidR="0079507F" w:rsidRPr="00B15915">
        <w:rPr>
          <w:szCs w:val="28"/>
          <w:lang w:val="vi-VN"/>
        </w:rPr>
        <w:t>VNPT Hà Tĩnh</w:t>
      </w:r>
      <w:r w:rsidR="0079507F">
        <w:rPr>
          <w:szCs w:val="28"/>
          <w:lang w:val="vi-VN"/>
        </w:rPr>
        <w:t xml:space="preserve"> do </w:t>
      </w:r>
      <w:r w:rsidR="0079507F" w:rsidRPr="00B15915">
        <w:rPr>
          <w:szCs w:val="28"/>
          <w:lang w:val="vi-VN"/>
        </w:rPr>
        <w:t>Sở Thông tin và truyền thông</w:t>
      </w:r>
      <w:r w:rsidR="0079507F">
        <w:rPr>
          <w:szCs w:val="28"/>
          <w:lang w:val="vi-VN"/>
        </w:rPr>
        <w:t xml:space="preserve"> </w:t>
      </w:r>
      <w:r w:rsidR="0079507F" w:rsidRPr="00C877A8">
        <w:rPr>
          <w:szCs w:val="28"/>
          <w:lang w:val="vi-VN"/>
        </w:rPr>
        <w:t xml:space="preserve">tổng hợp tại Văn bản </w:t>
      </w:r>
      <w:r w:rsidR="0079507F" w:rsidRPr="00B15915">
        <w:rPr>
          <w:szCs w:val="28"/>
          <w:lang w:val="vi-VN"/>
        </w:rPr>
        <w:t xml:space="preserve"> 898/STTTT-VP ngày 21/6/2024</w:t>
      </w:r>
      <w:r w:rsidR="0079507F" w:rsidRPr="00C877A8">
        <w:rPr>
          <w:szCs w:val="28"/>
          <w:lang w:val="vi-VN"/>
        </w:rPr>
        <w:t>).</w:t>
      </w:r>
    </w:p>
    <w:p w14:paraId="09FB7B47" w14:textId="63B43A1B" w:rsidR="00B45027" w:rsidRDefault="00B45027" w:rsidP="00862A58">
      <w:pPr>
        <w:spacing w:after="0" w:line="240" w:lineRule="auto"/>
        <w:ind w:firstLine="709"/>
        <w:rPr>
          <w:b/>
          <w:szCs w:val="28"/>
          <w:lang w:val="vi-VN"/>
        </w:rPr>
      </w:pPr>
      <w:r w:rsidRPr="00B45027">
        <w:rPr>
          <w:b/>
          <w:szCs w:val="28"/>
          <w:lang w:val="vi-VN"/>
        </w:rPr>
        <w:lastRenderedPageBreak/>
        <w:t xml:space="preserve">Sở </w:t>
      </w:r>
      <w:r w:rsidR="00862A58">
        <w:rPr>
          <w:b/>
          <w:szCs w:val="28"/>
        </w:rPr>
        <w:t>Thông tin</w:t>
      </w:r>
      <w:r w:rsidRPr="00B45027">
        <w:rPr>
          <w:b/>
          <w:szCs w:val="28"/>
          <w:lang w:val="vi-VN"/>
        </w:rPr>
        <w:t xml:space="preserve"> và </w:t>
      </w:r>
      <w:r w:rsidR="00862A58">
        <w:rPr>
          <w:b/>
          <w:szCs w:val="28"/>
        </w:rPr>
        <w:t>T</w:t>
      </w:r>
      <w:r w:rsidRPr="00B45027">
        <w:rPr>
          <w:b/>
          <w:szCs w:val="28"/>
          <w:lang w:val="vi-VN"/>
        </w:rPr>
        <w:t xml:space="preserve">ruyền thông </w:t>
      </w:r>
      <w:r>
        <w:rPr>
          <w:b/>
          <w:szCs w:val="28"/>
          <w:lang w:val="vi-VN"/>
        </w:rPr>
        <w:t xml:space="preserve">trả lời: </w:t>
      </w:r>
      <w:r w:rsidRPr="00862A58">
        <w:rPr>
          <w:bCs/>
          <w:szCs w:val="28"/>
          <w:lang w:val="vi-VN"/>
        </w:rPr>
        <w:t>(Văn bản số 1028 /STTTT-CNTT&amp;BCVT ngày 12/7/2024)</w:t>
      </w:r>
    </w:p>
    <w:p w14:paraId="7C859DE4" w14:textId="77777777" w:rsidR="009912D6" w:rsidRDefault="009912D6" w:rsidP="00862A58">
      <w:pPr>
        <w:spacing w:after="0" w:line="240" w:lineRule="auto"/>
        <w:ind w:firstLine="709"/>
        <w:rPr>
          <w:lang w:val="vi-VN"/>
        </w:rPr>
      </w:pPr>
      <w:r>
        <w:t xml:space="preserve">Trong thời gian qua, Sở Thông tin và Truyền thông đã tham mưu HĐND tỉnh, UBND tỉnh ban hành nhiều văn bản, cơ chế chính sách thúc đầy chuyển đổi số trên địa bàn tỉnh, trong đó có các nội dung về ưu tiên sử dụng sản phẩm công nghệ thông tin trong nước phục vụ ứng dụng công nghệ thông tin, chuyển đổi số. </w:t>
      </w:r>
    </w:p>
    <w:p w14:paraId="14550D46" w14:textId="77777777" w:rsidR="009912D6" w:rsidRDefault="009912D6" w:rsidP="00862A58">
      <w:pPr>
        <w:spacing w:after="0" w:line="240" w:lineRule="auto"/>
        <w:ind w:firstLine="709"/>
        <w:rPr>
          <w:lang w:val="vi-VN"/>
        </w:rPr>
      </w:pPr>
      <w:r>
        <w:t xml:space="preserve">Nhằm tổ chức tham mưu và thực hiện có hiệu quả quá trình chuyển đổi số trên địa bàn tỉnh, Sở Thông tin và Truyền thông thành lập Tổ chuyển đổi số ngành Thông tin và Truyền thông Hà Tĩnh (Quyết định số 54/QĐ-STTTT ngày 28/4/2022), thành viên Tổ là lãnh đạo một số doanh nghiệp kinh doanh viễn thông, công nghệ thông tin, điện tử trên địa bàn tỉnh. </w:t>
      </w:r>
      <w:proofErr w:type="gramStart"/>
      <w:r>
        <w:t>Qua đó giúp kết nối các cơ quan, tổ chức, doanh nghiệp trên địa bàn trong việc thực hiện các nhiệm vụ chuyển đổi số.</w:t>
      </w:r>
      <w:proofErr w:type="gramEnd"/>
      <w:r>
        <w:t xml:space="preserve"> </w:t>
      </w:r>
    </w:p>
    <w:p w14:paraId="1526BBB3" w14:textId="5A9D3E1D" w:rsidR="00B45027" w:rsidRPr="009557D7" w:rsidRDefault="009912D6" w:rsidP="00862A58">
      <w:pPr>
        <w:spacing w:after="0" w:line="240" w:lineRule="auto"/>
        <w:ind w:firstLine="709"/>
        <w:rPr>
          <w:b/>
          <w:szCs w:val="28"/>
          <w:lang w:val="vi-VN"/>
        </w:rPr>
      </w:pPr>
      <w:r>
        <w:t>Bên cạnh đó, UBND tỉnh luôn tạo điều kiện để các doanh nghiệp trong tỉnh cung cấp các sản phẩm công nghệ thông tin, tuy nhiên, việc được tham gia cung cấp còn phụ thuộc vào khả năng đáp ứng của các doanh nghiệp và công tác đấu thầu theo quy định.</w:t>
      </w:r>
    </w:p>
    <w:p w14:paraId="55FC8CD9" w14:textId="7C1CD35B" w:rsidR="006434CC"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96</w:t>
      </w:r>
      <w:r w:rsidRPr="009557D7">
        <w:rPr>
          <w:b/>
          <w:szCs w:val="28"/>
          <w:lang w:val="vi-VN"/>
        </w:rPr>
        <w:t xml:space="preserve">: </w:t>
      </w:r>
      <w:r w:rsidR="00610017" w:rsidRPr="009557D7">
        <w:rPr>
          <w:b/>
          <w:szCs w:val="28"/>
          <w:lang w:val="vi-VN"/>
        </w:rPr>
        <w:t>Đề xuất UBND tỉnh cho các doanh nghiệp lớn về DV CNTT trên địa bàn cùng đồng hành cùng tỉnh xây dựng bộ giải pháp Chuyển đổi số cho chính quyền, doanh nghiệp và người dân một cách thiết thực và hiệu quả.</w:t>
      </w:r>
      <w:r w:rsidR="0091512D" w:rsidRPr="0091512D">
        <w:rPr>
          <w:szCs w:val="28"/>
          <w:lang w:val="vi-VN"/>
        </w:rPr>
        <w:t xml:space="preserve"> </w:t>
      </w:r>
      <w:r w:rsidR="0091512D" w:rsidRPr="00C877A8">
        <w:rPr>
          <w:szCs w:val="28"/>
          <w:lang w:val="vi-VN"/>
        </w:rPr>
        <w:t xml:space="preserve">(của </w:t>
      </w:r>
      <w:r w:rsidR="0091512D" w:rsidRPr="00B15915">
        <w:rPr>
          <w:szCs w:val="28"/>
          <w:lang w:val="vi-VN"/>
        </w:rPr>
        <w:t>VNPT Hà Tĩnh</w:t>
      </w:r>
      <w:r w:rsidR="0091512D">
        <w:rPr>
          <w:szCs w:val="28"/>
          <w:lang w:val="vi-VN"/>
        </w:rPr>
        <w:t xml:space="preserve"> do </w:t>
      </w:r>
      <w:r w:rsidR="0091512D" w:rsidRPr="00B15915">
        <w:rPr>
          <w:szCs w:val="28"/>
          <w:lang w:val="vi-VN"/>
        </w:rPr>
        <w:t>Sở Thông tin và truyền thông</w:t>
      </w:r>
      <w:r w:rsidR="0091512D">
        <w:rPr>
          <w:szCs w:val="28"/>
          <w:lang w:val="vi-VN"/>
        </w:rPr>
        <w:t xml:space="preserve"> </w:t>
      </w:r>
      <w:r w:rsidR="0091512D" w:rsidRPr="00C877A8">
        <w:rPr>
          <w:szCs w:val="28"/>
          <w:lang w:val="vi-VN"/>
        </w:rPr>
        <w:t xml:space="preserve">tổng hợp tại Văn bản </w:t>
      </w:r>
      <w:r w:rsidR="0091512D" w:rsidRPr="00B15915">
        <w:rPr>
          <w:szCs w:val="28"/>
          <w:lang w:val="vi-VN"/>
        </w:rPr>
        <w:t xml:space="preserve"> 898/STTTT-VP ngày 21/6/2024</w:t>
      </w:r>
      <w:r w:rsidR="0091512D" w:rsidRPr="00C877A8">
        <w:rPr>
          <w:szCs w:val="28"/>
          <w:lang w:val="vi-VN"/>
        </w:rPr>
        <w:t>).</w:t>
      </w:r>
    </w:p>
    <w:p w14:paraId="2D70E5BE" w14:textId="159B259D" w:rsidR="00B45027" w:rsidRPr="009557D7" w:rsidRDefault="00B45027" w:rsidP="00862A58">
      <w:pPr>
        <w:spacing w:after="0" w:line="240" w:lineRule="auto"/>
        <w:ind w:firstLine="709"/>
        <w:rPr>
          <w:b/>
          <w:szCs w:val="28"/>
          <w:lang w:val="vi-VN"/>
        </w:rPr>
      </w:pPr>
      <w:r w:rsidRPr="00B45027">
        <w:rPr>
          <w:b/>
          <w:szCs w:val="28"/>
          <w:lang w:val="vi-VN"/>
        </w:rPr>
        <w:t xml:space="preserve">Sở </w:t>
      </w:r>
      <w:r w:rsidR="00862A58">
        <w:rPr>
          <w:b/>
          <w:szCs w:val="28"/>
        </w:rPr>
        <w:t>Thông tin</w:t>
      </w:r>
      <w:r w:rsidRPr="00B45027">
        <w:rPr>
          <w:b/>
          <w:szCs w:val="28"/>
          <w:lang w:val="vi-VN"/>
        </w:rPr>
        <w:t xml:space="preserve"> và </w:t>
      </w:r>
      <w:r w:rsidR="00862A58">
        <w:rPr>
          <w:b/>
          <w:szCs w:val="28"/>
        </w:rPr>
        <w:t>T</w:t>
      </w:r>
      <w:r w:rsidRPr="00B45027">
        <w:rPr>
          <w:b/>
          <w:szCs w:val="28"/>
          <w:lang w:val="vi-VN"/>
        </w:rPr>
        <w:t xml:space="preserve">ruyền thông </w:t>
      </w:r>
      <w:r>
        <w:rPr>
          <w:b/>
          <w:szCs w:val="28"/>
          <w:lang w:val="vi-VN"/>
        </w:rPr>
        <w:t xml:space="preserve">trả lời: </w:t>
      </w:r>
      <w:r w:rsidRPr="00862A58">
        <w:rPr>
          <w:bCs/>
          <w:szCs w:val="28"/>
          <w:lang w:val="vi-VN"/>
        </w:rPr>
        <w:t>(Văn bản số 1028 /STTTT-CNTT&amp;BCVT ngày 12/7/2024)</w:t>
      </w:r>
    </w:p>
    <w:p w14:paraId="0FB4FD95" w14:textId="16B7CC40" w:rsidR="00B45027" w:rsidRDefault="009912D6" w:rsidP="00862A58">
      <w:pPr>
        <w:spacing w:after="0" w:line="240" w:lineRule="auto"/>
        <w:ind w:firstLine="709"/>
        <w:rPr>
          <w:lang w:val="vi-VN"/>
        </w:rPr>
      </w:pPr>
      <w:r>
        <w:t>Trong thời gian vừa qua, Tỉnh uỷ, UBND tỉnh Hà Tĩnh đã quan tâm chỉ đạo việc tăng cường hợp tác với các doanh nghiệp lớn (các Tập đoàn, Tổng Công ty hàng đầu) về dịch vụ công nghệ thông tin, chuyển đổi số để tận dụng nguồn lực giữa 02 bên nhằm đẩy mạnh các giải pháp chuyển đổi số cho chính quyền, doanh nghiệp và người dân trên địa bàn, như: Quy chế phối hợp công tác giữa Tỉnh uỷ Hà Tĩnh và Đảng uỷ Tổng Công ty Mobifone giai đoạn 2022-2026; Thoả thuận hợp tác chiến lược về chuyển đổi số tỉnh Hà Tĩnh giai đoạn 2022- 2025, định hướng đến năm 2030 giữa Tập đoàn Công nghiệp Viễn thông Quân đội và UBND tỉnh; Thoả thuận hợp tác chiến lược về chuyển đổi số tỉnh Hà Tĩnh giai đoạn 2021-2025 giữa Tập đoàn Bưu chính Viễn thông Việt Nam và UBND tỉnh; tiến tới UBND tỉnh sẽ tiếp tục ký kết Thỏa thuận hợp tác chuyển đổi số đến năm 2028 với Tập đoàn FPT.</w:t>
      </w:r>
    </w:p>
    <w:p w14:paraId="242368FA" w14:textId="37021BBA" w:rsidR="009912D6" w:rsidRPr="009912D6" w:rsidRDefault="009912D6" w:rsidP="00862A58">
      <w:pPr>
        <w:spacing w:after="0" w:line="240" w:lineRule="auto"/>
        <w:ind w:firstLine="709"/>
        <w:rPr>
          <w:b/>
          <w:szCs w:val="28"/>
          <w:lang w:val="vi-VN"/>
        </w:rPr>
      </w:pPr>
      <w:r>
        <w:t xml:space="preserve">Trên cơ sở Thỏa thuận hợp tác, các doanh nghiệp đã phối hợp với cơ quan chuyên môn của tỉnh triển khai một số giải pháp chuyển đổi số trên địa bàn tỉnh: Triển khai hệ thống giám sát và điều hành thông minh (IOC); Triển khai hệ thống thông tin báo cáo của tỉnh; Triển khai thủ tục chứng thực bản sao điện tử từ bản chính trên Cổng dịch vụ công quốc gia; Hệ thống quản lý khám chữa bệnh; Hệ thống quản lý nhà trường; App Công dân số; Cổng thông tin điện tử </w:t>
      </w:r>
      <w:r>
        <w:lastRenderedPageBreak/>
        <w:t xml:space="preserve">các sở, ngành; du lịch số; thương mại điện tử… Trong thời gian tới, UBND tỉnh sẽ tiếp tục chỉ đạo các cơ quan chuyên môn của tỉnh tăng cường phối hợp triển khai các nội dung </w:t>
      </w:r>
      <w:proofErr w:type="gramStart"/>
      <w:r>
        <w:t>theo</w:t>
      </w:r>
      <w:proofErr w:type="gramEnd"/>
      <w:r>
        <w:t xml:space="preserve"> các Thỏa thuận hợp tác đã được ký kết giữa UBND tỉnh và các doanh nghiệp</w:t>
      </w:r>
    </w:p>
    <w:p w14:paraId="421BD368" w14:textId="77777777" w:rsidR="0091512D" w:rsidRDefault="006434CC" w:rsidP="00862A58">
      <w:pPr>
        <w:spacing w:after="0" w:line="240" w:lineRule="auto"/>
        <w:ind w:firstLine="709"/>
        <w:rPr>
          <w:szCs w:val="28"/>
          <w:lang w:val="vi-VN"/>
        </w:rPr>
      </w:pPr>
      <w:r w:rsidRPr="009557D7">
        <w:rPr>
          <w:b/>
          <w:szCs w:val="28"/>
          <w:lang w:val="vi-VN"/>
        </w:rPr>
        <w:t xml:space="preserve">Câu hỏi </w:t>
      </w:r>
      <w:r w:rsidR="00706CD9" w:rsidRPr="009557D7">
        <w:rPr>
          <w:b/>
          <w:szCs w:val="28"/>
          <w:lang w:val="vi-VN"/>
        </w:rPr>
        <w:t>9</w:t>
      </w:r>
      <w:r w:rsidRPr="009557D7">
        <w:rPr>
          <w:b/>
          <w:szCs w:val="28"/>
        </w:rPr>
        <w:t>7</w:t>
      </w:r>
      <w:r w:rsidRPr="009557D7">
        <w:rPr>
          <w:b/>
          <w:szCs w:val="28"/>
          <w:lang w:val="vi-VN"/>
        </w:rPr>
        <w:t xml:space="preserve">: </w:t>
      </w:r>
      <w:r w:rsidR="00610017" w:rsidRPr="009557D7">
        <w:rPr>
          <w:b/>
          <w:szCs w:val="28"/>
          <w:lang w:val="vi-VN"/>
        </w:rPr>
        <w:t>Hiện trên địa bàn tỉnh đang triển khai rất nhiều Dự án giao thông, chỉnh trang đô thị, việc này ảnh hưởng lớn đến hạ tầng viễn thông thụ động của các Doanh nghiệp, phải di dời/dịch chuyển/hạ ngầm...Đề nghị được xem xét hỗ trợ một phần chi phí cho doanh nghiệp.</w:t>
      </w:r>
      <w:r w:rsidR="0091512D" w:rsidRPr="0091512D">
        <w:rPr>
          <w:szCs w:val="28"/>
          <w:lang w:val="vi-VN"/>
        </w:rPr>
        <w:t xml:space="preserve"> </w:t>
      </w:r>
      <w:r w:rsidR="0091512D" w:rsidRPr="00C877A8">
        <w:rPr>
          <w:szCs w:val="28"/>
          <w:lang w:val="vi-VN"/>
        </w:rPr>
        <w:t xml:space="preserve">(của </w:t>
      </w:r>
      <w:r w:rsidR="0091512D" w:rsidRPr="00B15915">
        <w:rPr>
          <w:szCs w:val="28"/>
          <w:lang w:val="vi-VN"/>
        </w:rPr>
        <w:t>VNPT Hà Tĩnh</w:t>
      </w:r>
      <w:r w:rsidR="0091512D">
        <w:rPr>
          <w:szCs w:val="28"/>
          <w:lang w:val="vi-VN"/>
        </w:rPr>
        <w:t xml:space="preserve"> do </w:t>
      </w:r>
      <w:r w:rsidR="0091512D" w:rsidRPr="00B15915">
        <w:rPr>
          <w:szCs w:val="28"/>
          <w:lang w:val="vi-VN"/>
        </w:rPr>
        <w:t>Sở Thông tin và truyền thông</w:t>
      </w:r>
      <w:r w:rsidR="0091512D">
        <w:rPr>
          <w:szCs w:val="28"/>
          <w:lang w:val="vi-VN"/>
        </w:rPr>
        <w:t xml:space="preserve"> </w:t>
      </w:r>
      <w:r w:rsidR="0091512D" w:rsidRPr="00C877A8">
        <w:rPr>
          <w:szCs w:val="28"/>
          <w:lang w:val="vi-VN"/>
        </w:rPr>
        <w:t xml:space="preserve">tổng hợp tại Văn bản </w:t>
      </w:r>
      <w:r w:rsidR="0091512D" w:rsidRPr="00B15915">
        <w:rPr>
          <w:szCs w:val="28"/>
          <w:lang w:val="vi-VN"/>
        </w:rPr>
        <w:t xml:space="preserve"> 898/STTTT-VP ngày 21/6/2024</w:t>
      </w:r>
      <w:r w:rsidR="0091512D" w:rsidRPr="00C877A8">
        <w:rPr>
          <w:szCs w:val="28"/>
          <w:lang w:val="vi-VN"/>
        </w:rPr>
        <w:t>).</w:t>
      </w:r>
    </w:p>
    <w:p w14:paraId="3FE98620" w14:textId="408A259B" w:rsidR="002510C4" w:rsidRPr="009557D7" w:rsidRDefault="002510C4" w:rsidP="00862A58">
      <w:pPr>
        <w:spacing w:after="0" w:line="240" w:lineRule="auto"/>
        <w:ind w:firstLine="709"/>
        <w:rPr>
          <w:b/>
          <w:szCs w:val="28"/>
          <w:lang w:val="vi-VN"/>
        </w:rPr>
      </w:pPr>
      <w:r w:rsidRPr="009557D7">
        <w:rPr>
          <w:b/>
          <w:szCs w:val="28"/>
          <w:lang w:val="vi-VN"/>
        </w:rPr>
        <w:t xml:space="preserve">Sở Tài chính trả lời: </w:t>
      </w:r>
      <w:r w:rsidR="009611AE" w:rsidRPr="00862A58">
        <w:rPr>
          <w:bCs/>
          <w:szCs w:val="28"/>
          <w:lang w:val="vi-VN"/>
        </w:rPr>
        <w:t>(Văn bản số 3024/STC-GCS&amp;TCDN ngày 11/7/2024)</w:t>
      </w:r>
    </w:p>
    <w:p w14:paraId="567114A4" w14:textId="77777777" w:rsidR="000C5124" w:rsidRPr="002D24A1" w:rsidRDefault="000C5124" w:rsidP="00862A58">
      <w:pPr>
        <w:spacing w:after="0" w:line="240" w:lineRule="auto"/>
        <w:ind w:firstLine="709"/>
        <w:rPr>
          <w:szCs w:val="28"/>
          <w:lang w:val="vi-VN"/>
        </w:rPr>
      </w:pPr>
      <w:r w:rsidRPr="002D24A1">
        <w:rPr>
          <w:szCs w:val="28"/>
        </w:rPr>
        <w:t xml:space="preserve">- Đối với các công trình hạ tầng kỹ thuật, bao gồm cả hạ tầng viễn thông thụ động của doanh nghiệp nằm trong phạm vi giải phóng mặt bằng của dự án thì đã được bồi thường, hỗ trợ theo chính sách bồi thường, hỗ trợ, tái định cư khi nhà nước thu hồi đất trên địa bàn tỉnh và các quy định của pháp luật về đất đai. </w:t>
      </w:r>
    </w:p>
    <w:p w14:paraId="3D173F70" w14:textId="4B31CCD7" w:rsidR="002510C4" w:rsidRDefault="000C5124" w:rsidP="00862A58">
      <w:pPr>
        <w:spacing w:after="0" w:line="240" w:lineRule="auto"/>
        <w:ind w:firstLine="709"/>
        <w:rPr>
          <w:szCs w:val="28"/>
          <w:lang w:val="vi-VN"/>
        </w:rPr>
      </w:pPr>
      <w:r w:rsidRPr="002D24A1">
        <w:rPr>
          <w:szCs w:val="28"/>
        </w:rPr>
        <w:t>- Đối với các công trình hạ tầng kỹ thuật, bao gồm cả hạ tầng viễn thông thụ động của doanh nghiệp nằm ngoài phạm vi giải phóng mặt bằng của dự án: Các quy định pháp luật về đất đai hiện hành chưa có nội dung về bồi thường, hỗ trợ cho các công trình nằm ngoài khu vực dự án nhưng bị ảnh hưởng bởi dự án. Hiện tại Sở Tài chính đang phối hợp với Sở Tài nguyên và Môi trường và các đơn vị liên quan để góp ý đối với dự thảo Quyết định ban hành chính sách bồi thường, hỗ trợ, tái định cư khi nhà nước thu hồi đất trên địa bàn tỉnh của UBND tỉnh (được điều chỉnh, sửa đổi bổ sung bởi Luật Đất đai năm 2024). Trong dự thảo Quyết định của UBND tỉnh nói trên dự kiến sẽ bổ sung thêm nội dung này. Sau khi Luật đất đai 2024 và các nội dung hướng dẫn thực hiện các chính sách về công tác bồi thường, hỗ trơ, tái định cư được ban hành và có hiệu lực thì các doanh nghiệp có công trình hạ tầng kỹ thuật không nằm trong phạm vi giải phóng mặt bằng của dự án nhưng do việc triển khai dự án mà bị ảnh hưởng đến khả năng sử dụng (không được bảo hiểm công trình xem xét bồi thường tổn thất) bị ảnh hưởng bởi dự án sẽ có những chính sách hỗ trợ phù hợp.</w:t>
      </w:r>
    </w:p>
    <w:p w14:paraId="2471C52C" w14:textId="2804381F" w:rsidR="006434CC" w:rsidRPr="009557D7" w:rsidRDefault="006434CC" w:rsidP="00862A58">
      <w:pPr>
        <w:spacing w:after="0" w:line="240" w:lineRule="auto"/>
        <w:ind w:firstLine="709"/>
        <w:rPr>
          <w:b/>
          <w:szCs w:val="28"/>
          <w:lang w:val="vi-VN"/>
        </w:rPr>
      </w:pPr>
      <w:r w:rsidRPr="009557D7">
        <w:rPr>
          <w:b/>
          <w:szCs w:val="28"/>
          <w:lang w:val="vi-VN"/>
        </w:rPr>
        <w:t xml:space="preserve">Câu hỏi </w:t>
      </w:r>
      <w:r w:rsidR="00706CD9" w:rsidRPr="009557D7">
        <w:rPr>
          <w:b/>
          <w:szCs w:val="28"/>
          <w:lang w:val="vi-VN"/>
        </w:rPr>
        <w:t>98</w:t>
      </w:r>
      <w:r w:rsidRPr="009557D7">
        <w:rPr>
          <w:b/>
          <w:szCs w:val="28"/>
          <w:lang w:val="vi-VN"/>
        </w:rPr>
        <w:t xml:space="preserve">: </w:t>
      </w:r>
      <w:r w:rsidR="00610017" w:rsidRPr="009557D7">
        <w:rPr>
          <w:b/>
          <w:szCs w:val="28"/>
          <w:lang w:val="vi-VN"/>
        </w:rPr>
        <w:t>Thời gian gần đây công tác đảm bảo An ninh, an toàn thực phẩm có diễn biến phức tạp. Các văn bản quy phạm pháp luật, hướng dẫn vềchuyên môn nghiệp vụ thuộc lĩnh vực An ninh, an toàn thực phẩm thường xuyên thay đổi nên các cơ sở, doanh nghiệp chế biến, sản xuất, kinh doanh rất khó khăn trong việc cập nhật thông tin. Cần chính quyền hỗ trợ, trang bị kiến thức, kỹ năng về An ninh, an toàn thực phẩm cho chủ cơ sở và nhân viên trong các cơ sở sản xuất, kinh doanh, chế biến thực phẩm.</w:t>
      </w:r>
      <w:r w:rsidR="0091512D" w:rsidRPr="0091512D">
        <w:rPr>
          <w:szCs w:val="28"/>
          <w:lang w:val="vi-VN"/>
        </w:rPr>
        <w:t xml:space="preserve"> </w:t>
      </w:r>
      <w:r w:rsidR="0091512D" w:rsidRPr="00C877A8">
        <w:rPr>
          <w:szCs w:val="28"/>
          <w:lang w:val="vi-VN"/>
        </w:rPr>
        <w:t xml:space="preserve">(của </w:t>
      </w:r>
      <w:r w:rsidR="0091512D">
        <w:rPr>
          <w:szCs w:val="28"/>
          <w:lang w:val="vi-VN"/>
        </w:rPr>
        <w:t>c</w:t>
      </w:r>
      <w:r w:rsidR="0091512D" w:rsidRPr="0091512D">
        <w:rPr>
          <w:szCs w:val="28"/>
          <w:lang w:val="vi-VN"/>
        </w:rPr>
        <w:t>ác Doanh nghiệp, nhà đầu tư, HTX, các cơ sở chế biến; sản xuất; kinh doanh thực phẩm; dịch vụ ăn uố</w:t>
      </w:r>
      <w:r w:rsidR="0091512D">
        <w:rPr>
          <w:szCs w:val="28"/>
          <w:lang w:val="vi-VN"/>
        </w:rPr>
        <w:t xml:space="preserve">ng do </w:t>
      </w:r>
      <w:r w:rsidR="0091512D" w:rsidRPr="0091512D">
        <w:rPr>
          <w:szCs w:val="28"/>
          <w:lang w:val="vi-VN"/>
        </w:rPr>
        <w:t>Sở Y tế</w:t>
      </w:r>
      <w:r w:rsidR="0091512D">
        <w:rPr>
          <w:szCs w:val="28"/>
          <w:lang w:val="vi-VN"/>
        </w:rPr>
        <w:t xml:space="preserve"> </w:t>
      </w:r>
      <w:r w:rsidR="0091512D" w:rsidRPr="00C877A8">
        <w:rPr>
          <w:szCs w:val="28"/>
          <w:lang w:val="vi-VN"/>
        </w:rPr>
        <w:t xml:space="preserve">tổng hợp tại Văn bản </w:t>
      </w:r>
      <w:r w:rsidR="0091512D" w:rsidRPr="0091512D">
        <w:rPr>
          <w:szCs w:val="28"/>
          <w:lang w:val="vi-VN"/>
        </w:rPr>
        <w:t>1766/SYT- NVY ngày 21/6/2024</w:t>
      </w:r>
      <w:r w:rsidR="0091512D" w:rsidRPr="00C877A8">
        <w:rPr>
          <w:szCs w:val="28"/>
          <w:lang w:val="vi-VN"/>
        </w:rPr>
        <w:t>).</w:t>
      </w:r>
    </w:p>
    <w:p w14:paraId="7D6AB621" w14:textId="7BFEA54A" w:rsidR="00DC3918" w:rsidRPr="009557D7" w:rsidRDefault="00DC3918" w:rsidP="00862A58">
      <w:pPr>
        <w:spacing w:after="0" w:line="240" w:lineRule="auto"/>
        <w:ind w:firstLine="709"/>
        <w:rPr>
          <w:b/>
          <w:szCs w:val="28"/>
          <w:lang w:val="vi-VN"/>
        </w:rPr>
      </w:pPr>
      <w:r w:rsidRPr="009557D7">
        <w:rPr>
          <w:b/>
          <w:szCs w:val="28"/>
        </w:rPr>
        <w:t>Sở Y tế</w:t>
      </w:r>
      <w:r w:rsidRPr="009557D7">
        <w:rPr>
          <w:b/>
          <w:szCs w:val="28"/>
          <w:lang w:val="vi-VN"/>
        </w:rPr>
        <w:t xml:space="preserve"> trả </w:t>
      </w:r>
      <w:r w:rsidR="009611AE">
        <w:rPr>
          <w:b/>
          <w:szCs w:val="28"/>
          <w:lang w:val="vi-VN"/>
        </w:rPr>
        <w:t xml:space="preserve">lời: </w:t>
      </w:r>
      <w:r w:rsidR="009611AE" w:rsidRPr="00862A58">
        <w:rPr>
          <w:bCs/>
          <w:szCs w:val="28"/>
          <w:lang w:val="vi-VN"/>
        </w:rPr>
        <w:t>(Văn bản số 1983/SYT-ATTP ngày 09/7/2024, và 1999/SYT-KHTC ngày 10/7/2024)</w:t>
      </w:r>
    </w:p>
    <w:p w14:paraId="17B1615B" w14:textId="77777777" w:rsidR="00DC3918" w:rsidRPr="002D24A1" w:rsidRDefault="00DC3918" w:rsidP="00862A58">
      <w:pPr>
        <w:spacing w:after="0" w:line="240" w:lineRule="auto"/>
        <w:ind w:firstLine="709"/>
        <w:rPr>
          <w:szCs w:val="28"/>
          <w:lang w:val="vi-VN"/>
        </w:rPr>
      </w:pPr>
      <w:r w:rsidRPr="002D24A1">
        <w:rPr>
          <w:szCs w:val="28"/>
        </w:rPr>
        <w:lastRenderedPageBreak/>
        <w:t xml:space="preserve">1. Thời gian gần đây, công tác bảo đảm an ninh, an toàn thực phẩm (ATTP) trên cả nước đang diễn biến phức tạp với những vấn đề nổi cộm như: </w:t>
      </w:r>
    </w:p>
    <w:p w14:paraId="4B8F3279" w14:textId="77777777" w:rsidR="00DC3918" w:rsidRPr="002D24A1" w:rsidRDefault="00DC3918" w:rsidP="00862A58">
      <w:pPr>
        <w:spacing w:after="0" w:line="240" w:lineRule="auto"/>
        <w:ind w:firstLine="709"/>
        <w:rPr>
          <w:szCs w:val="28"/>
          <w:lang w:val="vi-VN"/>
        </w:rPr>
      </w:pPr>
      <w:r w:rsidRPr="002D24A1">
        <w:rPr>
          <w:szCs w:val="28"/>
        </w:rPr>
        <w:t xml:space="preserve">- Tình trạng vi phạm ATTP vẫn đang còn xảy ra; việc sử dụng hóa chất độc hại, chất cấm trong sản xuất, kinh doanh thực phẩm; buôn bán thực phẩm giả, nhái, kém chất lượng; điều kiện vệ sinh ATTP tại nhiều cơ sở sản xuất, kinh doanh chưa đảm bảo,...có chiều hướng gia tăng, tiềm ẩn nguy cơ cao cho sức khỏe người tiêu dùng. </w:t>
      </w:r>
    </w:p>
    <w:p w14:paraId="6A3FFB2C" w14:textId="77777777" w:rsidR="00DC3918" w:rsidRPr="002D24A1" w:rsidRDefault="00DC3918" w:rsidP="00862A58">
      <w:pPr>
        <w:spacing w:after="0" w:line="240" w:lineRule="auto"/>
        <w:ind w:firstLine="709"/>
        <w:rPr>
          <w:szCs w:val="28"/>
          <w:lang w:val="vi-VN"/>
        </w:rPr>
      </w:pPr>
      <w:r w:rsidRPr="002D24A1">
        <w:rPr>
          <w:szCs w:val="28"/>
        </w:rPr>
        <w:t xml:space="preserve">- Nhận thức về ATTP của các chủ cơ sở sản xuất, kinh doanh thực phẩm và nhân viên còn có phần hạn chế; việc cập nhật kiến thức, kỹ năng về bảo đảm ATTP chưa thường xuyên, chưa được tập huấn đầy đủ là một trong những nguyên nhân dẫn đến các vi phạm ATTP. </w:t>
      </w:r>
    </w:p>
    <w:p w14:paraId="45AF60BB" w14:textId="7C8CDA02" w:rsidR="00DC3918" w:rsidRPr="002D24A1" w:rsidRDefault="00DC3918" w:rsidP="00862A58">
      <w:pPr>
        <w:spacing w:after="0" w:line="240" w:lineRule="auto"/>
        <w:ind w:firstLine="709"/>
        <w:rPr>
          <w:szCs w:val="28"/>
          <w:lang w:val="vi-VN"/>
        </w:rPr>
      </w:pPr>
      <w:r w:rsidRPr="002D24A1">
        <w:rPr>
          <w:szCs w:val="28"/>
        </w:rPr>
        <w:t xml:space="preserve">- Trên cả nước 6 tháng đầu năm 2024, đã xảy ra nhiều vụ ngộ độc thực phẩm lớn, ảnh hưởng đến sức khỏe của người tiêu dùng: Ngày 24/01/2024, tại cơ sở kinh doanh Bánh mì Thu Hà, đường Hai Bà Trưng, thành phố Sóc Trăng, tỉnh Sóc Trăng xảy ra vụ ngộ độc thực phẩm làm 150 người mắc. Ngày 11/3/2024, tại cơ sở kinh doanh Cơm gà Trâm Anh, đường Bà Triệu, thành phố Nha Trang, tỉnh Khánh Hòa xảy ra vụ ngộ độc thực phẩm làm 369 người mắc. Ngày 30/4/2024, tại cơ sở kinh doanh Bánh mì Cô Băng, thành phố Long Khánh, tỉnh Đồng Nai xảy ra vụ ngộ độc thực phẩm làm 547 người mắc. Ngày 14/5/2024, tại bếp ăn tập thể Công ty TNHH Shinwon Ebenezer Việt Nam, tỉnh Vĩnh Phúc xảy ra vụ ngộ độc thực phẩm làm 438 người mắc. Ngày 15/5/2024, tại bếp ăn tập thể Công ty TNHH Dechang Việt Nam, tỉnh Đồng Nai xảy ra vụ ngộ độc thực phẩm làm 95 người mắc. Ngày 28/5/2024, tại bếp ăn tập thể Công ty TNHH Tenergy, huyện Yên Thành, tỉnh Nghệ An xảy ra vụ ngộ độc thực phẩm làm 73 người mắcNgày 27/6/2024, tại Công ty cổ phần đóng tàu Sông Cấm, huyện An Dương, TP Hải Phòng xẩy ra vụ ngộ độc thực phẩm làm 112 người mắc… </w:t>
      </w:r>
      <w:proofErr w:type="gramStart"/>
      <w:r w:rsidRPr="002D24A1">
        <w:rPr>
          <w:szCs w:val="28"/>
        </w:rPr>
        <w:t>Kết quả điều tra cho thấy, các cơ sở trên chưa thực hiện đúng các quy định của pháp luật về bảo đảm ATTP.</w:t>
      </w:r>
      <w:proofErr w:type="gramEnd"/>
      <w:r w:rsidRPr="002D24A1">
        <w:rPr>
          <w:szCs w:val="28"/>
        </w:rPr>
        <w:t xml:space="preserve"> </w:t>
      </w:r>
    </w:p>
    <w:p w14:paraId="5D508256" w14:textId="77777777" w:rsidR="00DC3918" w:rsidRPr="002D24A1" w:rsidRDefault="00DC3918" w:rsidP="00862A58">
      <w:pPr>
        <w:spacing w:after="0" w:line="240" w:lineRule="auto"/>
        <w:ind w:firstLine="709"/>
        <w:rPr>
          <w:szCs w:val="28"/>
          <w:lang w:val="vi-VN"/>
        </w:rPr>
      </w:pPr>
      <w:r w:rsidRPr="002D24A1">
        <w:rPr>
          <w:szCs w:val="28"/>
        </w:rPr>
        <w:t xml:space="preserve">2. Trước tình hình đó, Đảng, Chính phủ, Thủ tướng Chính phủ, các Bộ, ngành Trung ương đã ban hành nhiều văn bản để lãnh đạo, chỉ đạo, hướng dẫn thực hiện công tác bảo đảm an ninh, ATTP, như: </w:t>
      </w:r>
    </w:p>
    <w:p w14:paraId="7C8CF9E9" w14:textId="77777777" w:rsidR="00DC3918" w:rsidRPr="002D24A1" w:rsidRDefault="00DC3918" w:rsidP="00862A58">
      <w:pPr>
        <w:spacing w:after="0" w:line="240" w:lineRule="auto"/>
        <w:ind w:firstLine="709"/>
        <w:rPr>
          <w:szCs w:val="28"/>
          <w:lang w:val="vi-VN"/>
        </w:rPr>
      </w:pPr>
      <w:r w:rsidRPr="002D24A1">
        <w:rPr>
          <w:szCs w:val="28"/>
        </w:rPr>
        <w:t xml:space="preserve">- Chỉ thị số 17-CT/TW ngày 21/10/2022 của Ban Bí thư về tăng cường bảo đảm an ninh, an toàn thực phẩm trong tình hình mới; Công điện số 44/CĐ-TTg ngày 03/5/2024 của Thủ tướng Chính phủ về việc ngăn ngừa, xử lý ngộ độc thực phẩm; Quyết định số 426/QĐ-TTg ngày 21/4/2023 của Thủ tướng Chính phủ về việc ban hành Kế hoạch triển khai thực hiện Chỉ thị số 17-CT/TW; Thông tư số 31/2023/TT-BYT ngày 30/12/2023 quy định thẩm quyền thu hồi giấy chứng nhận cơ sở đủ điều kiện ATTP thuộc lĩnh vực quản lý của ngành Y tế; Thông tư số 32/2022/TT-BNNPTNT ngày 30/12/2022 của Bộ Nông nghiệp và Phát triển nông thôn sửa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 Quyết định số 1390/QĐ-BCT ngày 26/5/2020 của Bộ </w:t>
      </w:r>
      <w:r w:rsidRPr="002D24A1">
        <w:rPr>
          <w:szCs w:val="28"/>
        </w:rPr>
        <w:lastRenderedPageBreak/>
        <w:t xml:space="preserve">Công thương về việc ban hành bộ câu hỏi kiểm tra, đáp án trả lời thực hiện kiểm tra để xác nhận đã được tập huấn kiến thức về an toàn thực phẩm cho chủ cơ sở và người trực tiếp sản xuất, kinh doanh thực phẩm thuộc quản lý nhà nước về an toàn thực phẩm của Bộ Công thương; Quyết định số 526/QĐ-BYT ngày 06/3/2024 về việc triển khai sử dụng Hệ thống quản trị an toàn thực phẩm tại Việt Nam thuộc dự án “Củng cố và thiết lập hệ thống quản trị an toàn thực phẩm tại Việt Nam” do Chính phủ Hàn Quốc viện trợ không hoàn lại; Kế hoạch số 829/KH-BYT ngày 23/6/2023 của Bộ Y tế về việc triển khai thực hiện Quyết định số 426/QĐ-TTg của Thủ tướng Chính phủ và Chỉ thị số 17-CT/TW của Ban Bí thư; Văn bản số 2487/BYT-ATTP ngày 11/5/2024 của Bộ Y tế về ngăn ngừa xửa lý ngộ độc thực phẩm; Văn bản số 568/ATTP-PCTTR ngày 22/3/2024 của Cục An toàn thực phẩm-Bộ Y tế về việc triển khai sử dụng Hệ thống quản trị ATTP tại Việt Nam,... </w:t>
      </w:r>
    </w:p>
    <w:p w14:paraId="222A173D" w14:textId="77777777" w:rsidR="008A6360" w:rsidRPr="002D24A1" w:rsidRDefault="00DC3918" w:rsidP="00862A58">
      <w:pPr>
        <w:spacing w:after="0" w:line="240" w:lineRule="auto"/>
        <w:ind w:firstLine="709"/>
        <w:rPr>
          <w:szCs w:val="28"/>
          <w:lang w:val="vi-VN"/>
        </w:rPr>
      </w:pPr>
      <w:r w:rsidRPr="002D24A1">
        <w:rPr>
          <w:szCs w:val="28"/>
        </w:rPr>
        <w:t xml:space="preserve">- Tại Hà Tĩnh: Trên cơ sở các văn bản chỉ đạo của Trung ương, Tỉnh ủy, UBND tỉnh, các Sở, ngành liên quan, các địa phương cũng đã ban hành nhiều văn bản lãnh đạo, chỉ đạo về công tác an ninh, ATTP: </w:t>
      </w:r>
    </w:p>
    <w:p w14:paraId="3F4785EA" w14:textId="77777777" w:rsidR="008A6360" w:rsidRPr="002D24A1" w:rsidRDefault="00DC3918" w:rsidP="00862A58">
      <w:pPr>
        <w:spacing w:after="0" w:line="240" w:lineRule="auto"/>
        <w:ind w:firstLine="709"/>
        <w:rPr>
          <w:szCs w:val="28"/>
          <w:lang w:val="vi-VN"/>
        </w:rPr>
      </w:pPr>
      <w:r w:rsidRPr="002D24A1">
        <w:rPr>
          <w:szCs w:val="28"/>
        </w:rPr>
        <w:t xml:space="preserve">+ Văn bản do Tỉnh ủy ban hành: Kế hoạch số 179-KH/TU ngày 04/7/2023 của Tỉnh ủy về thực hiện Chỉ thị số 17-CT/TW của Ban Bí </w:t>
      </w:r>
      <w:proofErr w:type="gramStart"/>
      <w:r w:rsidRPr="002D24A1">
        <w:rPr>
          <w:szCs w:val="28"/>
        </w:rPr>
        <w:t>thư</w:t>
      </w:r>
      <w:proofErr w:type="gramEnd"/>
      <w:r w:rsidRPr="002D24A1">
        <w:rPr>
          <w:szCs w:val="28"/>
        </w:rPr>
        <w:t xml:space="preserve">; </w:t>
      </w:r>
    </w:p>
    <w:p w14:paraId="48D3E2E0" w14:textId="35E92957" w:rsidR="00DC3918" w:rsidRPr="002D24A1" w:rsidRDefault="00DC3918" w:rsidP="00862A58">
      <w:pPr>
        <w:spacing w:after="0" w:line="240" w:lineRule="auto"/>
        <w:ind w:firstLine="709"/>
        <w:rPr>
          <w:szCs w:val="28"/>
          <w:lang w:val="vi-VN"/>
        </w:rPr>
      </w:pPr>
      <w:r w:rsidRPr="002D24A1">
        <w:rPr>
          <w:szCs w:val="28"/>
        </w:rPr>
        <w:t>+ Văn bản do UBND tỉnh ban hành: Quyết định số 1586/QĐ-UBND ngày 28/6/2024 công bố Danh mục và Quy trình nội bộ thủ tục hành chính sửa đổi, bổ sung lĩnh vực ATTP và dinh dưỡng thuộc thẩm quyền giải quyết của Sở Y tế Hà Tĩnh; Quyết định số 1216/QĐUBND ngày 15/5/2024 về việc ban hành Đề án phát triển nông nghiệp hữu cơ tỉnh Hà Tĩnh giai đoạn 2024-2030; Quyết định số 1232/QĐ-UBND ngày 17/5/2024 về việc công bố Danh mục và Quy trình nội bộ thủ tục hành chính sửa đổi, bổ sung lĩnh vực ATTP thuộc thẩm quyền giải quyết của Sở Công Thương tỉnh Hà Tĩnh; Kế hoạch số 212/KH-UBND ngày 08/6/2023 của Ủy ban nhân dân tỉnh về bảo đảm an ninh, an toàn thực phẩm trong tình hình mới trên địa bàn tỉnh Hà Tĩnh; Kế hoạch số 138/KH-UBND ngày 11/4/2024 về hành động đảm bảo chất lượng, an toàn thực phẩm, gia tăng chế biến và phát triển thị trường nông lâm thuỷ sản trên địa bàn tỉnh năm 2024; Văn bản số 1444/UBND NL4 ngày 19/3/2024 về việc chỉ đạo thực hiện Công điện số 13/CĐ-TTg ngày 06/02/2024 của Thủ tướng Chính phủ về việc tăng cường kết nối Logistics thúc đẩy tiêu thụ, xuất khẩu nông lâm thuỷ sản;</w:t>
      </w:r>
    </w:p>
    <w:p w14:paraId="4CE3C572" w14:textId="77777777" w:rsidR="008A6360" w:rsidRPr="002D24A1" w:rsidRDefault="00DC3918" w:rsidP="00862A58">
      <w:pPr>
        <w:spacing w:after="0" w:line="240" w:lineRule="auto"/>
        <w:ind w:firstLine="709"/>
        <w:rPr>
          <w:szCs w:val="28"/>
          <w:lang w:val="vi-VN"/>
        </w:rPr>
      </w:pPr>
      <w:r w:rsidRPr="002D24A1">
        <w:rPr>
          <w:szCs w:val="28"/>
        </w:rPr>
        <w:t xml:space="preserve">+ Các văn bản do các Sở, ngành ban hành: Quyết định số 116/QĐ-SYT ngày 02/02/2024 của Sở Y tế về hướng dẫn điều tra, xử lý vụ ngộ độc thực phẩm trên địa bàn tỉnh Hà Tĩnh; Văn bản số 510/SKHCN-TĐC ngày 10/4/2024 của Sở Khoa học và Công nghệ về triển khai hoạt động truy xuất nguồn gốc đối với các sản phẩm OCOP,.. </w:t>
      </w:r>
    </w:p>
    <w:p w14:paraId="5542ADB7" w14:textId="77777777" w:rsidR="008A6360" w:rsidRPr="002D24A1" w:rsidRDefault="00DC3918" w:rsidP="00862A58">
      <w:pPr>
        <w:spacing w:after="0" w:line="240" w:lineRule="auto"/>
        <w:ind w:firstLine="709"/>
        <w:rPr>
          <w:szCs w:val="28"/>
          <w:lang w:val="vi-VN"/>
        </w:rPr>
      </w:pPr>
      <w:r w:rsidRPr="002D24A1">
        <w:rPr>
          <w:szCs w:val="28"/>
        </w:rPr>
        <w:t xml:space="preserve">3. Tỉnh Hà Tĩnh hiện có có 526 doanh nghiệp lĩnh vực thực phẩm (ngành Công thương: 346, ngành Nông nghiệp: 64, ngành Y tế: 116). Trong 6 tháng đầu năm 2024, toàn tỉnh đã tổ chức 52 lớp tập huấn, phổ biến các quy định về an ninh, ATTP cho 2.810 lượt cán bộ quản lý, cơ sở sản xuất, kinh doanh thực phẩm, người dân tham dự; cấp phát 41.000 tờ rơi tuyên truyền; cắt treo 236 băng </w:t>
      </w:r>
      <w:r w:rsidRPr="002D24A1">
        <w:rPr>
          <w:szCs w:val="28"/>
        </w:rPr>
        <w:lastRenderedPageBreak/>
        <w:t>rôn, khẩu; 1.630 sổ tay, cẩm nang hỏi đáp lĩnh vực quản lý chất lượng ATTP nông lâm thủy sản. Các cơ quan thông tin đại chúng thực hiện 89 phóng sự truyền hình; xây dựng 106 bài viết trên các báo, trang thông tin điện tử của ngành, đơn vị; thực hiện phát thanh 5.056 lượt trên hệ thống truyền thanh cơ sở.</w:t>
      </w:r>
    </w:p>
    <w:p w14:paraId="32F1CA4A" w14:textId="77777777" w:rsidR="008A6360" w:rsidRPr="002D24A1" w:rsidRDefault="00DC3918" w:rsidP="00862A58">
      <w:pPr>
        <w:spacing w:after="0" w:line="240" w:lineRule="auto"/>
        <w:ind w:firstLine="709"/>
        <w:rPr>
          <w:szCs w:val="28"/>
          <w:lang w:val="vi-VN"/>
        </w:rPr>
      </w:pPr>
      <w:r w:rsidRPr="002D24A1">
        <w:rPr>
          <w:szCs w:val="28"/>
        </w:rPr>
        <w:t xml:space="preserve">4. Các văn bản quy phạm pháp luật, hướng dẫn về chuyên môn, nghiệp vụ thuộc lĩnh vực </w:t>
      </w:r>
      <w:proofErr w:type="gramStart"/>
      <w:r w:rsidRPr="002D24A1">
        <w:rPr>
          <w:szCs w:val="28"/>
        </w:rPr>
        <w:t>an</w:t>
      </w:r>
      <w:proofErr w:type="gramEnd"/>
      <w:r w:rsidRPr="002D24A1">
        <w:rPr>
          <w:szCs w:val="28"/>
        </w:rPr>
        <w:t xml:space="preserve"> ninh, ATTP thường xuyên thay đổi. Để giải quyết những khó khăn này cho doanh nghiệp đồng thời nhằm hỗ trợ, trang bị kiến thức, kỹ năng về ATTP cho chủ cơ sở và nhân viên trong các cơ sở sản xuất, kinh doanh, chế biến thực phẩm là vô cùng cần thiết. Một số giải pháp cụ thể có thể đã và đang tiếp tục thực hiện đó là: </w:t>
      </w:r>
    </w:p>
    <w:p w14:paraId="3407C7D6" w14:textId="77777777" w:rsidR="008A6360" w:rsidRPr="002D24A1" w:rsidRDefault="00DC3918" w:rsidP="00862A58">
      <w:pPr>
        <w:spacing w:after="0" w:line="240" w:lineRule="auto"/>
        <w:ind w:firstLine="709"/>
        <w:rPr>
          <w:szCs w:val="28"/>
          <w:lang w:val="vi-VN"/>
        </w:rPr>
      </w:pPr>
      <w:r w:rsidRPr="002D24A1">
        <w:rPr>
          <w:szCs w:val="28"/>
        </w:rPr>
        <w:t xml:space="preserve">4.1. Tổ chức tập huấn, bồi dưỡng kiến thức về ATTP cho chủ cơ sở và nhân viên: Nội dung tập huấn tập trung vào các quy định pháp luật về ATTP, quy trình sản xuất, kinh doanh ATTP đảm bảo </w:t>
      </w:r>
      <w:proofErr w:type="gramStart"/>
      <w:r w:rsidRPr="002D24A1">
        <w:rPr>
          <w:szCs w:val="28"/>
        </w:rPr>
        <w:t>an</w:t>
      </w:r>
      <w:proofErr w:type="gramEnd"/>
      <w:r w:rsidRPr="002D24A1">
        <w:rPr>
          <w:szCs w:val="28"/>
        </w:rPr>
        <w:t xml:space="preserve"> toàn, vệ sinh, kỹ năng phát hiện thực phẩm không đảm bảo ATTP. </w:t>
      </w:r>
    </w:p>
    <w:p w14:paraId="00B80B80" w14:textId="77777777" w:rsidR="008A6360" w:rsidRPr="002D24A1" w:rsidRDefault="00DC3918" w:rsidP="00862A58">
      <w:pPr>
        <w:spacing w:after="0" w:line="240" w:lineRule="auto"/>
        <w:ind w:firstLine="709"/>
        <w:rPr>
          <w:szCs w:val="28"/>
          <w:lang w:val="vi-VN"/>
        </w:rPr>
      </w:pPr>
      <w:r w:rsidRPr="002D24A1">
        <w:rPr>
          <w:szCs w:val="28"/>
        </w:rPr>
        <w:t xml:space="preserve">4.2. Cung cấp tài liệu, thông tin về ATTP: Phát hành các ấn phẩm, tài liệu, hướng dẫn về ATTP bằng ngôn ngữ dễ hiểu, dễ sử dụng. </w:t>
      </w:r>
      <w:proofErr w:type="gramStart"/>
      <w:r w:rsidRPr="002D24A1">
        <w:rPr>
          <w:szCs w:val="28"/>
        </w:rPr>
        <w:t>Cập nhật thường xuyên thông tin về ATTP trên các trang web của cơ quan quản lý nhà nước về ATTP.</w:t>
      </w:r>
      <w:proofErr w:type="gramEnd"/>
    </w:p>
    <w:p w14:paraId="585AC695" w14:textId="7317FCFE" w:rsidR="008A6360" w:rsidRPr="002D24A1" w:rsidRDefault="00DC3918" w:rsidP="00862A58">
      <w:pPr>
        <w:spacing w:after="0" w:line="240" w:lineRule="auto"/>
        <w:ind w:firstLine="709"/>
        <w:rPr>
          <w:szCs w:val="28"/>
          <w:lang w:val="vi-VN"/>
        </w:rPr>
      </w:pPr>
      <w:r w:rsidRPr="002D24A1">
        <w:rPr>
          <w:szCs w:val="28"/>
        </w:rPr>
        <w:t xml:space="preserve">4.3. Hỗ trợ cơ sở sản xuất, kinh doanh ATTP áp dụng các hệ thống quản lý chất lượng: Hỗ trợ về kỹ thuật để các cơ sở áp dụng các hệ thống quản lý chất lượng như HACCP, ISO 22000... </w:t>
      </w:r>
    </w:p>
    <w:p w14:paraId="4C9690B7" w14:textId="77777777" w:rsidR="008A6360" w:rsidRPr="002D24A1" w:rsidRDefault="00DC3918" w:rsidP="00862A58">
      <w:pPr>
        <w:spacing w:after="0" w:line="240" w:lineRule="auto"/>
        <w:ind w:firstLine="709"/>
        <w:rPr>
          <w:szCs w:val="28"/>
          <w:lang w:val="vi-VN"/>
        </w:rPr>
      </w:pPr>
      <w:r w:rsidRPr="002D24A1">
        <w:rPr>
          <w:szCs w:val="28"/>
        </w:rPr>
        <w:t xml:space="preserve">4.4. Tăng cường kiểm tra, giám sát hoạt động sản xuất, kinh doanh thực phẩm để kịp thời phát hiện và xử lý các hành </w:t>
      </w:r>
      <w:proofErr w:type="gramStart"/>
      <w:r w:rsidRPr="002D24A1">
        <w:rPr>
          <w:szCs w:val="28"/>
        </w:rPr>
        <w:t>vi</w:t>
      </w:r>
      <w:proofErr w:type="gramEnd"/>
      <w:r w:rsidRPr="002D24A1">
        <w:rPr>
          <w:szCs w:val="28"/>
        </w:rPr>
        <w:t xml:space="preserve"> vi phạm về ATTP. </w:t>
      </w:r>
    </w:p>
    <w:p w14:paraId="2D3E1E1E" w14:textId="77777777" w:rsidR="008A6360" w:rsidRPr="002D24A1" w:rsidRDefault="00DC3918" w:rsidP="00862A58">
      <w:pPr>
        <w:spacing w:after="0" w:line="240" w:lineRule="auto"/>
        <w:ind w:firstLine="709"/>
        <w:rPr>
          <w:szCs w:val="28"/>
          <w:lang w:val="vi-VN"/>
        </w:rPr>
      </w:pPr>
      <w:r w:rsidRPr="002D24A1">
        <w:rPr>
          <w:szCs w:val="28"/>
        </w:rPr>
        <w:t xml:space="preserve">4.5. Ứng dụng công nghệ thông tin vào quản lý ATTP: áp dụng các giải pháp công nghệ thông tin vào quản lý ATTP để nâng cao hiệu quả quản lý, truy xuất nguồn gốc thực phẩm. Bên cạnh sự hỗ trợ của chính quyền, các cơ sở sản xuất, kinh doanh ATTP cũng cần nâng cao ý thức trách nhiệm trong việc đảm bảo ATTP; thường xuyên cập nhật kiến thức, kỹ năng về ATTP cho đội ngũ quản lý, nhân viên; đầu tư thiết bị, cơ sở vật chất để đảm bảo ATTP; thực hiện nghiêm túc các quy định của pháp luật về ATTP nhằm cung cấp thực phẩm an toàn cho người tiêu dùng. </w:t>
      </w:r>
    </w:p>
    <w:p w14:paraId="2A37AE94" w14:textId="43163931" w:rsidR="00DC3918" w:rsidRPr="002D24A1" w:rsidRDefault="00DC3918" w:rsidP="00862A58">
      <w:pPr>
        <w:spacing w:after="0" w:line="240" w:lineRule="auto"/>
        <w:ind w:firstLine="709"/>
        <w:rPr>
          <w:szCs w:val="28"/>
          <w:lang w:val="vi-VN"/>
        </w:rPr>
      </w:pPr>
      <w:r w:rsidRPr="002D24A1">
        <w:rPr>
          <w:szCs w:val="28"/>
        </w:rPr>
        <w:t xml:space="preserve">Việc đảm bảo ATTP là trách nhiệm </w:t>
      </w:r>
      <w:proofErr w:type="gramStart"/>
      <w:r w:rsidRPr="002D24A1">
        <w:rPr>
          <w:szCs w:val="28"/>
        </w:rPr>
        <w:t>chung</w:t>
      </w:r>
      <w:proofErr w:type="gramEnd"/>
      <w:r w:rsidRPr="002D24A1">
        <w:rPr>
          <w:szCs w:val="28"/>
        </w:rPr>
        <w:t xml:space="preserve"> của toàn xã hội. Mỗi cá nhân, tổ chức, doanh nghiệp cần </w:t>
      </w:r>
      <w:proofErr w:type="gramStart"/>
      <w:r w:rsidRPr="002D24A1">
        <w:rPr>
          <w:szCs w:val="28"/>
        </w:rPr>
        <w:t>chung</w:t>
      </w:r>
      <w:proofErr w:type="gramEnd"/>
      <w:r w:rsidRPr="002D24A1">
        <w:rPr>
          <w:szCs w:val="28"/>
        </w:rPr>
        <w:t xml:space="preserve"> tay góp sức để xây dựng một môi trường đảm bảo ATTP, bảo vệ sức khỏe cho người tiêu dùng; đồng thời tăng cường hiệu quả quản lý nhà nước để các doanh nghiệp và người tiêu dùng được bảo vệ quyền lợi chính đáng.</w:t>
      </w:r>
    </w:p>
    <w:p w14:paraId="3BA5E6A7" w14:textId="634F0802" w:rsidR="006434CC" w:rsidRPr="009611AE" w:rsidRDefault="006434CC" w:rsidP="00862A58">
      <w:pPr>
        <w:spacing w:after="0" w:line="240" w:lineRule="auto"/>
        <w:ind w:firstLine="709"/>
        <w:rPr>
          <w:b/>
          <w:szCs w:val="28"/>
          <w:lang w:val="vi-VN"/>
        </w:rPr>
      </w:pPr>
      <w:r w:rsidRPr="009611AE">
        <w:rPr>
          <w:b/>
          <w:szCs w:val="28"/>
          <w:lang w:val="vi-VN"/>
        </w:rPr>
        <w:t xml:space="preserve">Câu hỏi </w:t>
      </w:r>
      <w:r w:rsidR="00706CD9" w:rsidRPr="009611AE">
        <w:rPr>
          <w:b/>
          <w:szCs w:val="28"/>
          <w:lang w:val="vi-VN"/>
        </w:rPr>
        <w:t>99</w:t>
      </w:r>
      <w:r w:rsidRPr="009611AE">
        <w:rPr>
          <w:b/>
          <w:szCs w:val="28"/>
          <w:lang w:val="vi-VN"/>
        </w:rPr>
        <w:t xml:space="preserve">: </w:t>
      </w:r>
      <w:r w:rsidR="00610017" w:rsidRPr="009611AE">
        <w:rPr>
          <w:b/>
          <w:szCs w:val="28"/>
          <w:lang w:val="vi-VN"/>
        </w:rPr>
        <w:t xml:space="preserve">Các trung tâm y tế chậm thanh toán công nợ gây ảnh hưởng đến hoạt động của doanh </w:t>
      </w:r>
      <w:r w:rsidR="00DC3918" w:rsidRPr="009611AE">
        <w:rPr>
          <w:b/>
          <w:szCs w:val="28"/>
          <w:lang w:val="vi-VN"/>
        </w:rPr>
        <w:t>nghiệp.</w:t>
      </w:r>
      <w:r w:rsidR="0091512D" w:rsidRPr="0091512D">
        <w:rPr>
          <w:szCs w:val="28"/>
          <w:lang w:val="vi-VN"/>
        </w:rPr>
        <w:t xml:space="preserve"> </w:t>
      </w:r>
      <w:r w:rsidR="0091512D" w:rsidRPr="00C877A8">
        <w:rPr>
          <w:szCs w:val="28"/>
          <w:lang w:val="vi-VN"/>
        </w:rPr>
        <w:t xml:space="preserve">(của </w:t>
      </w:r>
      <w:r w:rsidR="0091512D" w:rsidRPr="0091512D">
        <w:rPr>
          <w:szCs w:val="28"/>
          <w:lang w:val="vi-VN"/>
        </w:rPr>
        <w:t>Công ty cổ phần TMDV TBYT Tân Hòa Phát</w:t>
      </w:r>
      <w:r w:rsidR="0091512D">
        <w:rPr>
          <w:szCs w:val="28"/>
          <w:lang w:val="vi-VN"/>
        </w:rPr>
        <w:t xml:space="preserve"> do </w:t>
      </w:r>
      <w:r w:rsidR="0091512D" w:rsidRPr="0091512D">
        <w:rPr>
          <w:szCs w:val="28"/>
          <w:lang w:val="vi-VN"/>
        </w:rPr>
        <w:t>Sở Y tế</w:t>
      </w:r>
      <w:r w:rsidR="0091512D">
        <w:rPr>
          <w:szCs w:val="28"/>
          <w:lang w:val="vi-VN"/>
        </w:rPr>
        <w:t xml:space="preserve"> </w:t>
      </w:r>
      <w:r w:rsidR="0091512D" w:rsidRPr="00C877A8">
        <w:rPr>
          <w:szCs w:val="28"/>
          <w:lang w:val="vi-VN"/>
        </w:rPr>
        <w:t xml:space="preserve">tổng hợp tại Văn bản </w:t>
      </w:r>
      <w:r w:rsidR="0091512D" w:rsidRPr="0091512D">
        <w:rPr>
          <w:szCs w:val="28"/>
          <w:lang w:val="vi-VN"/>
        </w:rPr>
        <w:t>1766/SYT- NVY ngày 21/6/2024</w:t>
      </w:r>
      <w:r w:rsidR="0091512D" w:rsidRPr="00C877A8">
        <w:rPr>
          <w:szCs w:val="28"/>
          <w:lang w:val="vi-VN"/>
        </w:rPr>
        <w:t>).</w:t>
      </w:r>
    </w:p>
    <w:p w14:paraId="029AA1F7" w14:textId="2B7662E5" w:rsidR="00DC3918" w:rsidRPr="009611AE" w:rsidRDefault="00DC3918" w:rsidP="00862A58">
      <w:pPr>
        <w:spacing w:after="0" w:line="240" w:lineRule="auto"/>
        <w:ind w:firstLine="709"/>
        <w:rPr>
          <w:b/>
          <w:szCs w:val="28"/>
          <w:lang w:val="vi-VN"/>
        </w:rPr>
      </w:pPr>
      <w:r w:rsidRPr="009611AE">
        <w:rPr>
          <w:b/>
          <w:szCs w:val="28"/>
        </w:rPr>
        <w:t>Sở Y tế</w:t>
      </w:r>
      <w:r w:rsidRPr="009611AE">
        <w:rPr>
          <w:b/>
          <w:szCs w:val="28"/>
          <w:lang w:val="vi-VN"/>
        </w:rPr>
        <w:t xml:space="preserve"> trả lời:</w:t>
      </w:r>
      <w:r w:rsidR="009611AE" w:rsidRPr="009611AE">
        <w:rPr>
          <w:b/>
          <w:szCs w:val="28"/>
          <w:lang w:val="vi-VN"/>
        </w:rPr>
        <w:t xml:space="preserve"> </w:t>
      </w:r>
      <w:r w:rsidR="009611AE" w:rsidRPr="00862A58">
        <w:rPr>
          <w:bCs/>
          <w:szCs w:val="28"/>
          <w:lang w:val="vi-VN"/>
        </w:rPr>
        <w:t>(Văn bản số 1999/SYT-KHTC ngày</w:t>
      </w:r>
      <w:r w:rsidR="00862A58">
        <w:rPr>
          <w:bCs/>
          <w:szCs w:val="28"/>
        </w:rPr>
        <w:t xml:space="preserve"> 10</w:t>
      </w:r>
      <w:r w:rsidR="009611AE" w:rsidRPr="00862A58">
        <w:rPr>
          <w:bCs/>
          <w:szCs w:val="28"/>
          <w:lang w:val="vi-VN"/>
        </w:rPr>
        <w:t>/7/2024)</w:t>
      </w:r>
    </w:p>
    <w:p w14:paraId="75A81415" w14:textId="77777777" w:rsidR="00DC3918" w:rsidRPr="002D24A1" w:rsidRDefault="00DC3918" w:rsidP="00862A58">
      <w:pPr>
        <w:spacing w:after="0" w:line="240" w:lineRule="auto"/>
        <w:ind w:firstLine="709"/>
        <w:rPr>
          <w:szCs w:val="28"/>
          <w:lang w:val="vi-VN"/>
        </w:rPr>
      </w:pPr>
      <w:r w:rsidRPr="002D24A1">
        <w:rPr>
          <w:szCs w:val="28"/>
        </w:rPr>
        <w:t xml:space="preserve">1. Đến thời điểm Sở Y tế nhận được Văn bản số 3807/UBND-KT2 ngày 03/7/2024 của UBND tỉnh về việc giao xử lý, trả lời kiến nghị, đề xuất của doanh nghiệp, Nhà đầu tư thì Sở Y tế vẫn chưa nhận được bất kỳ một văn bản </w:t>
      </w:r>
      <w:r w:rsidRPr="002D24A1">
        <w:rPr>
          <w:szCs w:val="28"/>
        </w:rPr>
        <w:lastRenderedPageBreak/>
        <w:t xml:space="preserve">hay ý kiến nào khác của Công ty Cổ phần Thương mại dịch vụ Thiết bị y tế Tân Hòa Phát (viết tắt là Công ty) về nội dung trên. </w:t>
      </w:r>
      <w:proofErr w:type="gramStart"/>
      <w:r w:rsidRPr="002D24A1">
        <w:rPr>
          <w:szCs w:val="28"/>
        </w:rPr>
        <w:t>Sau khi liên hệ với Công ty thì được biết hiện nay có một số Trung tâm Y tế tuyến huyện đang có nợ đọng với Công ty trong quá trình ký hợp đồng mua sắm vật tư y tế.</w:t>
      </w:r>
      <w:proofErr w:type="gramEnd"/>
      <w:r w:rsidRPr="002D24A1">
        <w:rPr>
          <w:szCs w:val="28"/>
        </w:rPr>
        <w:t xml:space="preserve"> </w:t>
      </w:r>
    </w:p>
    <w:p w14:paraId="37C2B375" w14:textId="77777777" w:rsidR="00DC3918" w:rsidRPr="002D24A1" w:rsidRDefault="00DC3918" w:rsidP="00862A58">
      <w:pPr>
        <w:spacing w:after="0" w:line="240" w:lineRule="auto"/>
        <w:ind w:firstLine="709"/>
        <w:rPr>
          <w:szCs w:val="28"/>
          <w:lang w:val="vi-VN"/>
        </w:rPr>
      </w:pPr>
      <w:r w:rsidRPr="002D24A1">
        <w:rPr>
          <w:szCs w:val="28"/>
        </w:rPr>
        <w:t xml:space="preserve">2. Về nội dung này Sở Y tế có ý kiến như sau: </w:t>
      </w:r>
    </w:p>
    <w:p w14:paraId="0834237C" w14:textId="77777777" w:rsidR="00DC3918" w:rsidRPr="002D24A1" w:rsidRDefault="00DC3918" w:rsidP="00862A58">
      <w:pPr>
        <w:spacing w:after="0" w:line="240" w:lineRule="auto"/>
        <w:ind w:firstLine="709"/>
        <w:rPr>
          <w:szCs w:val="28"/>
          <w:lang w:val="vi-VN"/>
        </w:rPr>
      </w:pPr>
      <w:r w:rsidRPr="002D24A1">
        <w:rPr>
          <w:szCs w:val="28"/>
        </w:rPr>
        <w:t xml:space="preserve">- Trung tâm Y tế tuyến huyện là đơn vị sự nghiệp y tế trực thuộc UBND huyện, do đó Sở Y tế không quản lý về hoạt động tài chính của đơn vị. </w:t>
      </w:r>
    </w:p>
    <w:p w14:paraId="25A12D1B" w14:textId="77777777" w:rsidR="00DC3918" w:rsidRPr="002D24A1" w:rsidRDefault="00DC3918" w:rsidP="00862A58">
      <w:pPr>
        <w:spacing w:after="0" w:line="240" w:lineRule="auto"/>
        <w:ind w:firstLine="709"/>
        <w:rPr>
          <w:szCs w:val="28"/>
          <w:lang w:val="vi-VN"/>
        </w:rPr>
      </w:pPr>
      <w:r w:rsidRPr="002D24A1">
        <w:rPr>
          <w:szCs w:val="28"/>
        </w:rPr>
        <w:t xml:space="preserve">- Hợp đồng kinh tế được ký kết giữa các đơn vị với Công ty Cổ phần Thương mại dịch vụ Thiết bị y tế Tân Hòa Phát là do hai bên tự thực hiện. Sở Y tế không tham dự và can thiệp vào nội dung của hợp đồng. </w:t>
      </w:r>
    </w:p>
    <w:p w14:paraId="01442B5E" w14:textId="334C1C42" w:rsidR="00DC3918" w:rsidRPr="002D24A1" w:rsidRDefault="00DC3918" w:rsidP="00862A58">
      <w:pPr>
        <w:spacing w:after="0" w:line="240" w:lineRule="auto"/>
        <w:ind w:firstLine="709"/>
        <w:rPr>
          <w:szCs w:val="28"/>
          <w:lang w:val="vi-VN"/>
        </w:rPr>
      </w:pPr>
      <w:r w:rsidRPr="002D24A1">
        <w:rPr>
          <w:szCs w:val="28"/>
        </w:rPr>
        <w:t>- Tuy nhiên, để tạo điều kiện cho hoạt động của doanh nghiệp cũng như thực hiện nghĩa vụ của các bên tham gia ký kết Hợp đồng, sau khi có văn bản đề nghị của Công ty Cổ phần Thương mại dịch vụ Thiết bị y tế Tân Hòa Phát thì Sở Y tế sẽ có văn bản đề nghị các đơn vị đã ký kết hợp đồng và thực hiện mua sắm với Công ty rà soát, đối chiếu và thanh toán công nợ theo quy định.</w:t>
      </w:r>
    </w:p>
    <w:p w14:paraId="668E5AF3" w14:textId="542FFA69" w:rsidR="006434CC" w:rsidRPr="009611AE" w:rsidRDefault="006434CC" w:rsidP="00862A58">
      <w:pPr>
        <w:spacing w:after="0" w:line="240" w:lineRule="auto"/>
        <w:ind w:firstLine="709"/>
        <w:rPr>
          <w:b/>
          <w:szCs w:val="28"/>
          <w:lang w:val="vi-VN"/>
        </w:rPr>
      </w:pPr>
      <w:r w:rsidRPr="009611AE">
        <w:rPr>
          <w:b/>
          <w:szCs w:val="28"/>
          <w:lang w:val="vi-VN"/>
        </w:rPr>
        <w:t xml:space="preserve">Câu hỏi </w:t>
      </w:r>
      <w:r w:rsidR="00706CD9" w:rsidRPr="009611AE">
        <w:rPr>
          <w:b/>
          <w:szCs w:val="28"/>
          <w:lang w:val="vi-VN"/>
        </w:rPr>
        <w:t>100</w:t>
      </w:r>
      <w:r w:rsidRPr="009611AE">
        <w:rPr>
          <w:b/>
          <w:szCs w:val="28"/>
          <w:lang w:val="vi-VN"/>
        </w:rPr>
        <w:t xml:space="preserve">: </w:t>
      </w:r>
      <w:r w:rsidR="00610017" w:rsidRPr="009611AE">
        <w:rPr>
          <w:b/>
          <w:szCs w:val="28"/>
          <w:lang w:val="vi-VN"/>
        </w:rPr>
        <w:t xml:space="preserve">Lĩnh vực ngành xây dựng có nhiều nội dung chuyên ngành khác nhau, đối tượng quản lý rộng; tuy nhiên, nguồn nhân lực được bố trí làm công tác quản lý xây dựng, quản lý quy hoạch còn hạn chế nhất là ở cấp cơ </w:t>
      </w:r>
      <w:r w:rsidR="0091512D">
        <w:rPr>
          <w:b/>
          <w:szCs w:val="28"/>
          <w:lang w:val="vi-VN"/>
        </w:rPr>
        <w:t xml:space="preserve">sở. </w:t>
      </w:r>
      <w:r w:rsidR="0091512D" w:rsidRPr="00C877A8">
        <w:rPr>
          <w:szCs w:val="28"/>
          <w:lang w:val="vi-VN"/>
        </w:rPr>
        <w:t xml:space="preserve">(của </w:t>
      </w:r>
      <w:r w:rsidR="0091512D" w:rsidRPr="0091512D">
        <w:rPr>
          <w:szCs w:val="28"/>
          <w:lang w:val="vi-VN"/>
        </w:rPr>
        <w:t>UBND Thị xã Hồng Lĩnh</w:t>
      </w:r>
      <w:r w:rsidR="0091512D">
        <w:rPr>
          <w:szCs w:val="28"/>
          <w:lang w:val="vi-VN"/>
        </w:rPr>
        <w:t xml:space="preserve"> do </w:t>
      </w:r>
      <w:r w:rsidR="0091512D" w:rsidRPr="0091512D">
        <w:rPr>
          <w:szCs w:val="28"/>
          <w:lang w:val="vi-VN"/>
        </w:rPr>
        <w:t xml:space="preserve">Sở Xây </w:t>
      </w:r>
      <w:r w:rsidR="0091512D">
        <w:rPr>
          <w:szCs w:val="28"/>
          <w:lang w:val="vi-VN"/>
        </w:rPr>
        <w:t xml:space="preserve">dựng  </w:t>
      </w:r>
      <w:r w:rsidR="0091512D" w:rsidRPr="00C877A8">
        <w:rPr>
          <w:szCs w:val="28"/>
          <w:lang w:val="vi-VN"/>
        </w:rPr>
        <w:t xml:space="preserve">tổng hợp tại Văn bản </w:t>
      </w:r>
      <w:r w:rsidR="0091512D" w:rsidRPr="0091512D">
        <w:rPr>
          <w:szCs w:val="28"/>
          <w:lang w:val="vi-VN"/>
        </w:rPr>
        <w:t>1943 /SXD-VP ngày 21/6/2024</w:t>
      </w:r>
      <w:r w:rsidR="0091512D" w:rsidRPr="00C877A8">
        <w:rPr>
          <w:szCs w:val="28"/>
          <w:lang w:val="vi-VN"/>
        </w:rPr>
        <w:t>).</w:t>
      </w:r>
    </w:p>
    <w:p w14:paraId="35ED4E4B" w14:textId="7DAF05B9" w:rsidR="00DC52D6" w:rsidRPr="00862A58" w:rsidRDefault="00DC52D6" w:rsidP="00862A58">
      <w:pPr>
        <w:spacing w:after="0" w:line="240" w:lineRule="auto"/>
        <w:ind w:firstLine="709"/>
        <w:rPr>
          <w:bCs/>
          <w:szCs w:val="28"/>
          <w:lang w:val="vi-VN"/>
        </w:rPr>
      </w:pPr>
      <w:r w:rsidRPr="009611AE">
        <w:rPr>
          <w:b/>
          <w:szCs w:val="28"/>
          <w:lang w:val="vi-VN"/>
        </w:rPr>
        <w:t xml:space="preserve">Sở Nội vụ trả lời: </w:t>
      </w:r>
      <w:r w:rsidR="009611AE" w:rsidRPr="00862A58">
        <w:rPr>
          <w:bCs/>
          <w:szCs w:val="28"/>
          <w:lang w:val="vi-VN"/>
        </w:rPr>
        <w:t>(Văn bản số 1339/SNV-XDCQ-TCBC ngày 08/7/2024)</w:t>
      </w:r>
    </w:p>
    <w:p w14:paraId="2C01EDC0" w14:textId="7AA8E6C2" w:rsidR="00DC52D6" w:rsidRDefault="00DC52D6" w:rsidP="00862A58">
      <w:pPr>
        <w:spacing w:after="0" w:line="240" w:lineRule="auto"/>
        <w:ind w:firstLine="709"/>
        <w:rPr>
          <w:szCs w:val="28"/>
          <w:lang w:val="vi-VN"/>
        </w:rPr>
      </w:pPr>
      <w:r w:rsidRPr="002D24A1">
        <w:rPr>
          <w:szCs w:val="28"/>
        </w:rPr>
        <w:t xml:space="preserve">Hiện nay, việc tinh giản biên chế trên địa bàn tỉnh và trong phạm </w:t>
      </w:r>
      <w:proofErr w:type="gramStart"/>
      <w:r w:rsidRPr="002D24A1">
        <w:rPr>
          <w:szCs w:val="28"/>
        </w:rPr>
        <w:t>vi</w:t>
      </w:r>
      <w:proofErr w:type="gramEnd"/>
      <w:r w:rsidRPr="002D24A1">
        <w:rPr>
          <w:szCs w:val="28"/>
        </w:rPr>
        <w:t xml:space="preserve"> cả nước đang được thực hiện quyết liệt, đồng bộ. Vì vậy, việc giao biên chế hưởng lương từ ngân sách nhà nước hằng năm trong giai đoạn hiện nay cần tiếp tục cơ bản giữ ổn định để đảm bảo thực hiện kế hoạch tinh giản biên chế </w:t>
      </w:r>
      <w:proofErr w:type="gramStart"/>
      <w:r w:rsidRPr="002D24A1">
        <w:rPr>
          <w:szCs w:val="28"/>
        </w:rPr>
        <w:t>theo</w:t>
      </w:r>
      <w:proofErr w:type="gramEnd"/>
      <w:r w:rsidRPr="002D24A1">
        <w:rPr>
          <w:szCs w:val="28"/>
        </w:rPr>
        <w:t xml:space="preserve"> lộ trình, giai đoạn. Trên cơ sở biên chế công chức được giao hàng năm, đề nghị Uỷ ban nhân dân thị xã Hồng Lĩnh căn cứ tình hình thực tế và quy định có liên quan để bố trí công chức phù hợp giữa các phòng chuyên môn, đảm bảo việc thực hiện nhiệm vụ theo quy định.</w:t>
      </w:r>
    </w:p>
    <w:p w14:paraId="11093C22" w14:textId="77777777" w:rsidR="00D803BB" w:rsidRPr="00D803BB" w:rsidRDefault="00D803BB" w:rsidP="00862A58">
      <w:pPr>
        <w:spacing w:after="0" w:line="240" w:lineRule="auto"/>
        <w:ind w:firstLine="709"/>
        <w:rPr>
          <w:rFonts w:eastAsia="Times New Roman"/>
          <w:b/>
          <w:color w:val="000000"/>
          <w:szCs w:val="28"/>
        </w:rPr>
      </w:pPr>
      <w:r w:rsidRPr="00D803BB">
        <w:rPr>
          <w:rFonts w:eastAsia="Times New Roman"/>
          <w:b/>
          <w:color w:val="000000"/>
          <w:szCs w:val="28"/>
        </w:rPr>
        <w:t xml:space="preserve">Sở Xây dựng trả lời: </w:t>
      </w:r>
      <w:r w:rsidRPr="00862A58">
        <w:rPr>
          <w:rFonts w:eastAsia="Times New Roman"/>
          <w:bCs/>
          <w:color w:val="000000"/>
          <w:szCs w:val="28"/>
        </w:rPr>
        <w:t>(Văn bản số 1943 /SXD-VP ngày 21/6/2024)</w:t>
      </w:r>
    </w:p>
    <w:p w14:paraId="551B3D3D" w14:textId="1D4382CE" w:rsidR="00D803BB" w:rsidRPr="00D803BB" w:rsidRDefault="00D803BB" w:rsidP="00862A58">
      <w:pPr>
        <w:spacing w:after="0" w:line="240" w:lineRule="auto"/>
        <w:ind w:firstLine="709"/>
        <w:rPr>
          <w:szCs w:val="28"/>
          <w:lang w:val="vi-VN"/>
        </w:rPr>
      </w:pPr>
      <w:r>
        <w:t xml:space="preserve">Về nhân lực bố tri đề nghị UBND thị xã Hồng Lĩnh căn cứ vào Đề </w:t>
      </w:r>
      <w:proofErr w:type="gramStart"/>
      <w:r>
        <w:t>án</w:t>
      </w:r>
      <w:proofErr w:type="gramEnd"/>
      <w:r>
        <w:t xml:space="preserve"> vị trí việc làm, biên chế của Thị xã để đề xuất với Sở Nội vụ để được hướng dẫn.</w:t>
      </w:r>
    </w:p>
    <w:p w14:paraId="1D257FBB" w14:textId="77777777" w:rsidR="00610017" w:rsidRPr="009611AE" w:rsidRDefault="006434CC" w:rsidP="00862A58">
      <w:pPr>
        <w:spacing w:after="0" w:line="240" w:lineRule="auto"/>
        <w:ind w:firstLine="709"/>
        <w:rPr>
          <w:b/>
          <w:szCs w:val="28"/>
          <w:lang w:val="vi-VN"/>
        </w:rPr>
      </w:pPr>
      <w:r w:rsidRPr="009611AE">
        <w:rPr>
          <w:b/>
          <w:szCs w:val="28"/>
          <w:lang w:val="vi-VN"/>
        </w:rPr>
        <w:t xml:space="preserve">Câu hỏi </w:t>
      </w:r>
      <w:r w:rsidR="00706CD9" w:rsidRPr="009611AE">
        <w:rPr>
          <w:b/>
          <w:szCs w:val="28"/>
          <w:lang w:val="vi-VN"/>
        </w:rPr>
        <w:t>101</w:t>
      </w:r>
      <w:r w:rsidRPr="009611AE">
        <w:rPr>
          <w:b/>
          <w:szCs w:val="28"/>
          <w:lang w:val="vi-VN"/>
        </w:rPr>
        <w:t xml:space="preserve">: </w:t>
      </w:r>
      <w:r w:rsidR="00610017" w:rsidRPr="009611AE">
        <w:rPr>
          <w:b/>
          <w:szCs w:val="28"/>
          <w:lang w:val="vi-VN"/>
        </w:rPr>
        <w:t>Việc tuyển dụng lao động trên địa bàn tỉnh còn gặp khó khăn, nhu cầu tuyển dụng lớn trong khi số lượng tuyển dụng được rất thấp;</w:t>
      </w:r>
    </w:p>
    <w:p w14:paraId="42A1EAB9" w14:textId="77777777" w:rsidR="00610017" w:rsidRPr="009611AE" w:rsidRDefault="00610017" w:rsidP="00862A58">
      <w:pPr>
        <w:spacing w:after="0" w:line="240" w:lineRule="auto"/>
        <w:ind w:firstLine="709"/>
        <w:rPr>
          <w:b/>
          <w:szCs w:val="28"/>
          <w:lang w:val="vi-VN"/>
        </w:rPr>
      </w:pPr>
      <w:r w:rsidRPr="009611AE">
        <w:rPr>
          <w:b/>
          <w:szCs w:val="28"/>
          <w:lang w:val="vi-VN"/>
        </w:rPr>
        <w:t xml:space="preserve">Thứ nhất. Thực hiện chính sách hỗ trợ doanh nghiệp mở rộng sản xuất, thị trường, tăng năng suất lao động, cải thiện môi trường làm việc tăng thu nhập và đảm bảo an sinh xã hối đối với người lao động tạo cơ hội cho doanh nghiệp trên địa bàn có năng lực cạnh tranh trong lĩnh vực tuyển dụng lao động với các doanh nghiệp trên địa bàn các tỉnh phía Nam, phía Bắc.   </w:t>
      </w:r>
    </w:p>
    <w:p w14:paraId="58B6811D" w14:textId="77777777" w:rsidR="00610017" w:rsidRPr="009611AE" w:rsidRDefault="00610017" w:rsidP="00862A58">
      <w:pPr>
        <w:spacing w:after="0" w:line="240" w:lineRule="auto"/>
        <w:ind w:firstLine="709"/>
        <w:rPr>
          <w:b/>
          <w:szCs w:val="28"/>
          <w:lang w:val="vi-VN"/>
        </w:rPr>
      </w:pPr>
      <w:r w:rsidRPr="009611AE">
        <w:rPr>
          <w:b/>
          <w:szCs w:val="28"/>
          <w:lang w:val="vi-VN"/>
        </w:rPr>
        <w:t xml:space="preserve">Thứ hai. Đầu tư cơ sở hạ tầng về nhà ở xã hội cho người lao động, ký túc xá, trường học và các dịch vụ đi kèm tại Khu kinh tế, khu công nghiệp </w:t>
      </w:r>
      <w:r w:rsidRPr="009611AE">
        <w:rPr>
          <w:b/>
          <w:szCs w:val="28"/>
          <w:lang w:val="vi-VN"/>
        </w:rPr>
        <w:lastRenderedPageBreak/>
        <w:t>để thu hút người lao động ở lại, yên tâm làm việc tại các doanh nghiệp trên địa bàn tỉnh.</w:t>
      </w:r>
    </w:p>
    <w:p w14:paraId="22F1C9C6" w14:textId="7107F89D" w:rsidR="000201A6" w:rsidRDefault="00610017" w:rsidP="00862A58">
      <w:pPr>
        <w:spacing w:after="0" w:line="240" w:lineRule="auto"/>
        <w:ind w:firstLine="709"/>
        <w:rPr>
          <w:b/>
          <w:szCs w:val="28"/>
          <w:lang w:val="vi-VN"/>
        </w:rPr>
      </w:pPr>
      <w:r w:rsidRPr="009611AE">
        <w:rPr>
          <w:b/>
          <w:szCs w:val="28"/>
          <w:lang w:val="vi-VN"/>
        </w:rPr>
        <w:t>Thứ ba. Kịp thời có các giải pháp hỗ trợ các cơ sở giáo dục nghề nghiệp trên địa bàn nâng cao chất lượng đào tạo nghề, ngoại ngữ (tiếng Anh và Tiếng Trung), kỹ năng mềm cho người lao động đáp ứng nhu cầu cầu tuyển dụng của các tập đoàn, doanh nghiệp trong tỉnh, ngoài tỉnh.</w:t>
      </w:r>
      <w:r w:rsidR="0091512D" w:rsidRPr="0091512D">
        <w:rPr>
          <w:szCs w:val="28"/>
          <w:lang w:val="vi-VN"/>
        </w:rPr>
        <w:t xml:space="preserve"> </w:t>
      </w:r>
      <w:r w:rsidR="0091512D" w:rsidRPr="00C877A8">
        <w:rPr>
          <w:szCs w:val="28"/>
          <w:lang w:val="vi-VN"/>
        </w:rPr>
        <w:t xml:space="preserve">(của </w:t>
      </w:r>
      <w:r w:rsidR="0091512D" w:rsidRPr="0091512D">
        <w:rPr>
          <w:szCs w:val="28"/>
          <w:lang w:val="vi-VN"/>
        </w:rPr>
        <w:t>Sở Lao động, thương binh và Xã hội</w:t>
      </w:r>
      <w:r w:rsidR="0091512D">
        <w:rPr>
          <w:szCs w:val="28"/>
          <w:lang w:val="vi-VN"/>
        </w:rPr>
        <w:t xml:space="preserve"> </w:t>
      </w:r>
      <w:r w:rsidR="0091512D" w:rsidRPr="00C877A8">
        <w:rPr>
          <w:szCs w:val="28"/>
          <w:lang w:val="vi-VN"/>
        </w:rPr>
        <w:t xml:space="preserve">tổng hợp tại Văn bản </w:t>
      </w:r>
      <w:r w:rsidR="0091512D" w:rsidRPr="0091512D">
        <w:rPr>
          <w:szCs w:val="28"/>
          <w:lang w:val="vi-VN"/>
        </w:rPr>
        <w:t>1631/SLĐTBXH-LĐVL ngày 23/6/2024</w:t>
      </w:r>
      <w:r w:rsidR="0091512D" w:rsidRPr="00C877A8">
        <w:rPr>
          <w:szCs w:val="28"/>
          <w:lang w:val="vi-VN"/>
        </w:rPr>
        <w:t>).</w:t>
      </w:r>
    </w:p>
    <w:p w14:paraId="0D54E9A3" w14:textId="1BD4C423" w:rsidR="006434CC" w:rsidRPr="00862A58" w:rsidRDefault="009611AE" w:rsidP="00862A58">
      <w:pPr>
        <w:spacing w:after="0" w:line="240" w:lineRule="auto"/>
        <w:ind w:firstLine="709"/>
        <w:rPr>
          <w:bCs/>
          <w:szCs w:val="28"/>
          <w:lang w:val="vi-VN"/>
        </w:rPr>
      </w:pPr>
      <w:r w:rsidRPr="009611AE">
        <w:rPr>
          <w:b/>
          <w:szCs w:val="28"/>
        </w:rPr>
        <w:t xml:space="preserve">Sở Lao động </w:t>
      </w:r>
      <w:r w:rsidR="00862A58">
        <w:rPr>
          <w:b/>
          <w:szCs w:val="28"/>
        </w:rPr>
        <w:t>T</w:t>
      </w:r>
      <w:r w:rsidRPr="009611AE">
        <w:rPr>
          <w:b/>
          <w:szCs w:val="28"/>
        </w:rPr>
        <w:t>hương binh và Xã hội</w:t>
      </w:r>
      <w:r w:rsidRPr="009611AE">
        <w:rPr>
          <w:b/>
          <w:szCs w:val="28"/>
          <w:lang w:val="vi-VN"/>
        </w:rPr>
        <w:t xml:space="preserve"> trả lời: </w:t>
      </w:r>
      <w:r w:rsidRPr="00862A58">
        <w:rPr>
          <w:bCs/>
          <w:szCs w:val="28"/>
          <w:lang w:val="vi-VN"/>
        </w:rPr>
        <w:t xml:space="preserve">(Văn bản </w:t>
      </w:r>
      <w:r w:rsidR="00DA3BFF" w:rsidRPr="00862A58">
        <w:rPr>
          <w:bCs/>
          <w:szCs w:val="28"/>
          <w:lang w:val="vi-VN"/>
        </w:rPr>
        <w:t>1944/SLĐTBXH-LĐVL ngày 16/7/2024</w:t>
      </w:r>
      <w:r w:rsidRPr="00862A58">
        <w:rPr>
          <w:bCs/>
          <w:szCs w:val="28"/>
          <w:lang w:val="vi-VN"/>
        </w:rPr>
        <w:t>)</w:t>
      </w:r>
    </w:p>
    <w:p w14:paraId="0D8F43AA" w14:textId="63538323" w:rsidR="00DA3BFF" w:rsidRPr="009611AE" w:rsidRDefault="00DA3BFF" w:rsidP="00862A58">
      <w:pPr>
        <w:spacing w:after="0" w:line="240" w:lineRule="auto"/>
        <w:ind w:firstLine="709"/>
        <w:rPr>
          <w:b/>
          <w:szCs w:val="28"/>
          <w:lang w:val="vi-VN"/>
        </w:rPr>
      </w:pPr>
      <w:proofErr w:type="gramStart"/>
      <w:r>
        <w:t>Thứ nhất.</w:t>
      </w:r>
      <w:proofErr w:type="gramEnd"/>
      <w:r>
        <w:t xml:space="preserve"> Thực hiện chính sách hỗ trợ doanh nghiệp mở rộng sản xuất, thị trường, tăng năng suất lao động, cải thiện môi trường làm việc tăng thu nhập và đảm bảo an sinh xã hối đối với người lao động tạo cơ hội cho doanh nghiệp trên địa bàn có năng lực cạnh tranh trong lĩnh vực tuyển dụng lao động với các doanh nghiệp trên địa bàn các tỉnh phía Nam, phía Bắc. Thứ hai. Đầu tư cơ sở hạ tầng về nhà ở xã hội cho người lao động, ký túc xá, trường học và các dịch vụ đi kèm tại Khu kinh tế, khu công nghiệp để thu hút người lao động ở lại, yên tâm làm việc tại các doanh nghiệp trên địa bàn tỉnh. </w:t>
      </w:r>
      <w:proofErr w:type="gramStart"/>
      <w:r>
        <w:t>Thứ ba.</w:t>
      </w:r>
      <w:proofErr w:type="gramEnd"/>
      <w:r>
        <w:t xml:space="preserve"> Kịp thời có các giải pháp hỗ trợ các cơ sở giáo dục nghề nghiệp trên địa bàn nâng cao chất lượng đào tạo nghề, ngoại ngữ (tiếng Anh và Tiếng Trung), kỹ năng mềm cho người lao động đáp ứng nhu cầu cầu tuyển dụng của các tập đoàn, doanh nghiệp trong tỉnh, ngoài tỉnh.</w:t>
      </w:r>
    </w:p>
    <w:p w14:paraId="769773F7" w14:textId="412E04BC" w:rsidR="00B77234" w:rsidRPr="009611AE" w:rsidRDefault="00B77234" w:rsidP="00862A58">
      <w:pPr>
        <w:spacing w:after="0" w:line="240" w:lineRule="auto"/>
        <w:ind w:firstLine="709"/>
        <w:jc w:val="right"/>
        <w:rPr>
          <w:b/>
          <w:bCs/>
          <w:szCs w:val="28"/>
        </w:rPr>
      </w:pPr>
      <w:r w:rsidRPr="009611AE">
        <w:rPr>
          <w:b/>
          <w:bCs/>
          <w:szCs w:val="28"/>
        </w:rPr>
        <w:t>TRUNG TÂM HỖ TRỢ PTDN VÀ XT</w:t>
      </w:r>
      <w:bookmarkStart w:id="0" w:name="_GoBack"/>
      <w:bookmarkEnd w:id="0"/>
      <w:r w:rsidRPr="009611AE">
        <w:rPr>
          <w:b/>
          <w:bCs/>
          <w:szCs w:val="28"/>
        </w:rPr>
        <w:t>ĐT TỔNG HỢP</w:t>
      </w:r>
    </w:p>
    <w:sectPr w:rsidR="00B77234" w:rsidRPr="009611AE" w:rsidSect="00862A58">
      <w:headerReference w:type="default"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E0735" w14:textId="77777777" w:rsidR="00AD5C96" w:rsidRDefault="00AD5C96" w:rsidP="002D4D42">
      <w:pPr>
        <w:spacing w:after="0" w:line="240" w:lineRule="auto"/>
      </w:pPr>
      <w:r>
        <w:separator/>
      </w:r>
    </w:p>
  </w:endnote>
  <w:endnote w:type="continuationSeparator" w:id="0">
    <w:p w14:paraId="43E8EECD" w14:textId="77777777" w:rsidR="00AD5C96" w:rsidRDefault="00AD5C96" w:rsidP="002D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D30A2" w14:textId="38704687" w:rsidR="00164747" w:rsidRPr="005E589B" w:rsidRDefault="00164747">
    <w:pPr>
      <w:pStyle w:val="Footer"/>
      <w:jc w:val="center"/>
      <w:rPr>
        <w:sz w:val="24"/>
      </w:rPr>
    </w:pPr>
  </w:p>
  <w:p w14:paraId="1E8F854E" w14:textId="77777777" w:rsidR="00164747" w:rsidRDefault="00164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B91F" w14:textId="77777777" w:rsidR="00AD5C96" w:rsidRDefault="00AD5C96" w:rsidP="002D4D42">
      <w:pPr>
        <w:spacing w:after="0" w:line="240" w:lineRule="auto"/>
      </w:pPr>
      <w:r>
        <w:separator/>
      </w:r>
    </w:p>
  </w:footnote>
  <w:footnote w:type="continuationSeparator" w:id="0">
    <w:p w14:paraId="69AAB697" w14:textId="77777777" w:rsidR="00AD5C96" w:rsidRDefault="00AD5C96" w:rsidP="002D4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497528"/>
      <w:docPartObj>
        <w:docPartGallery w:val="Page Numbers (Top of Page)"/>
        <w:docPartUnique/>
      </w:docPartObj>
    </w:sdtPr>
    <w:sdtEndPr>
      <w:rPr>
        <w:noProof/>
      </w:rPr>
    </w:sdtEndPr>
    <w:sdtContent>
      <w:p w14:paraId="42EE04F8" w14:textId="29A8C8C0" w:rsidR="00164747" w:rsidRDefault="00164747">
        <w:pPr>
          <w:pStyle w:val="Header"/>
          <w:jc w:val="center"/>
        </w:pPr>
        <w:r>
          <w:fldChar w:fldCharType="begin"/>
        </w:r>
        <w:r>
          <w:instrText xml:space="preserve"> PAGE   \* MERGEFORMAT </w:instrText>
        </w:r>
        <w:r>
          <w:fldChar w:fldCharType="separate"/>
        </w:r>
        <w:r w:rsidR="00511DE0">
          <w:rPr>
            <w:noProof/>
          </w:rPr>
          <w:t>93</w:t>
        </w:r>
        <w:r>
          <w:rPr>
            <w:noProof/>
          </w:rPr>
          <w:fldChar w:fldCharType="end"/>
        </w:r>
      </w:p>
    </w:sdtContent>
  </w:sdt>
  <w:p w14:paraId="127552C0" w14:textId="77777777" w:rsidR="00164747" w:rsidRDefault="00164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0D10"/>
    <w:multiLevelType w:val="hybridMultilevel"/>
    <w:tmpl w:val="3BD6E57C"/>
    <w:lvl w:ilvl="0" w:tplc="966AE016">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80"/>
    <w:rsid w:val="000014AF"/>
    <w:rsid w:val="00001A6E"/>
    <w:rsid w:val="0000269D"/>
    <w:rsid w:val="00006F4B"/>
    <w:rsid w:val="0001101A"/>
    <w:rsid w:val="00011059"/>
    <w:rsid w:val="00012AD1"/>
    <w:rsid w:val="00012D62"/>
    <w:rsid w:val="00012E94"/>
    <w:rsid w:val="000134DE"/>
    <w:rsid w:val="0001762C"/>
    <w:rsid w:val="000201A6"/>
    <w:rsid w:val="000202F6"/>
    <w:rsid w:val="00020D51"/>
    <w:rsid w:val="00023CA3"/>
    <w:rsid w:val="00023CED"/>
    <w:rsid w:val="00023D5C"/>
    <w:rsid w:val="00023E26"/>
    <w:rsid w:val="00024D65"/>
    <w:rsid w:val="00024F21"/>
    <w:rsid w:val="000252CB"/>
    <w:rsid w:val="000323F8"/>
    <w:rsid w:val="00040E9D"/>
    <w:rsid w:val="00046DCA"/>
    <w:rsid w:val="0005456F"/>
    <w:rsid w:val="00057E16"/>
    <w:rsid w:val="00064307"/>
    <w:rsid w:val="00064BF0"/>
    <w:rsid w:val="00065C62"/>
    <w:rsid w:val="0006718A"/>
    <w:rsid w:val="0007225D"/>
    <w:rsid w:val="0007263E"/>
    <w:rsid w:val="000739A5"/>
    <w:rsid w:val="00073C9E"/>
    <w:rsid w:val="000752F0"/>
    <w:rsid w:val="0008181E"/>
    <w:rsid w:val="00082761"/>
    <w:rsid w:val="000827D1"/>
    <w:rsid w:val="000872BB"/>
    <w:rsid w:val="00087CD6"/>
    <w:rsid w:val="000A1057"/>
    <w:rsid w:val="000A69F4"/>
    <w:rsid w:val="000A724F"/>
    <w:rsid w:val="000A7626"/>
    <w:rsid w:val="000B0C78"/>
    <w:rsid w:val="000B1705"/>
    <w:rsid w:val="000B33A1"/>
    <w:rsid w:val="000C106E"/>
    <w:rsid w:val="000C5124"/>
    <w:rsid w:val="000D3DE2"/>
    <w:rsid w:val="000D5734"/>
    <w:rsid w:val="000D59F7"/>
    <w:rsid w:val="000D6E5D"/>
    <w:rsid w:val="000E171F"/>
    <w:rsid w:val="000E1AA3"/>
    <w:rsid w:val="000E30DA"/>
    <w:rsid w:val="000E3778"/>
    <w:rsid w:val="000E6101"/>
    <w:rsid w:val="000E7ED2"/>
    <w:rsid w:val="000F622B"/>
    <w:rsid w:val="000F6553"/>
    <w:rsid w:val="0010087C"/>
    <w:rsid w:val="001033E9"/>
    <w:rsid w:val="00107B9E"/>
    <w:rsid w:val="00111539"/>
    <w:rsid w:val="00113212"/>
    <w:rsid w:val="00115023"/>
    <w:rsid w:val="00116AD5"/>
    <w:rsid w:val="0011713F"/>
    <w:rsid w:val="00117747"/>
    <w:rsid w:val="00120FB1"/>
    <w:rsid w:val="001232EE"/>
    <w:rsid w:val="0012334E"/>
    <w:rsid w:val="00123A3F"/>
    <w:rsid w:val="00134209"/>
    <w:rsid w:val="0013668F"/>
    <w:rsid w:val="0014069E"/>
    <w:rsid w:val="0014496C"/>
    <w:rsid w:val="00144A28"/>
    <w:rsid w:val="001477C0"/>
    <w:rsid w:val="00147A7E"/>
    <w:rsid w:val="00150646"/>
    <w:rsid w:val="00150A81"/>
    <w:rsid w:val="00154A3E"/>
    <w:rsid w:val="0016038A"/>
    <w:rsid w:val="00163855"/>
    <w:rsid w:val="00164747"/>
    <w:rsid w:val="00166378"/>
    <w:rsid w:val="00166C54"/>
    <w:rsid w:val="00167DB3"/>
    <w:rsid w:val="0017057E"/>
    <w:rsid w:val="00171FEF"/>
    <w:rsid w:val="00173F90"/>
    <w:rsid w:val="00174224"/>
    <w:rsid w:val="00175F53"/>
    <w:rsid w:val="00177D3A"/>
    <w:rsid w:val="00180A34"/>
    <w:rsid w:val="00186BC4"/>
    <w:rsid w:val="00187811"/>
    <w:rsid w:val="00187A5D"/>
    <w:rsid w:val="001910D9"/>
    <w:rsid w:val="00195F30"/>
    <w:rsid w:val="001A08E2"/>
    <w:rsid w:val="001A0AFE"/>
    <w:rsid w:val="001A17EC"/>
    <w:rsid w:val="001A2410"/>
    <w:rsid w:val="001A711B"/>
    <w:rsid w:val="001B0814"/>
    <w:rsid w:val="001B2ADA"/>
    <w:rsid w:val="001B3FE2"/>
    <w:rsid w:val="001B63CB"/>
    <w:rsid w:val="001B740D"/>
    <w:rsid w:val="001B7FCA"/>
    <w:rsid w:val="001C0A75"/>
    <w:rsid w:val="001C1396"/>
    <w:rsid w:val="001D1768"/>
    <w:rsid w:val="001D2079"/>
    <w:rsid w:val="001D24AD"/>
    <w:rsid w:val="001D2984"/>
    <w:rsid w:val="001D3314"/>
    <w:rsid w:val="001D4C9A"/>
    <w:rsid w:val="001E0075"/>
    <w:rsid w:val="001E01D5"/>
    <w:rsid w:val="001E171F"/>
    <w:rsid w:val="001E4318"/>
    <w:rsid w:val="001E4DF6"/>
    <w:rsid w:val="001E5B73"/>
    <w:rsid w:val="001F2D08"/>
    <w:rsid w:val="001F5C44"/>
    <w:rsid w:val="001F7744"/>
    <w:rsid w:val="001F7C8A"/>
    <w:rsid w:val="002002BB"/>
    <w:rsid w:val="002030A6"/>
    <w:rsid w:val="00203987"/>
    <w:rsid w:val="00203F4A"/>
    <w:rsid w:val="00206277"/>
    <w:rsid w:val="002072AF"/>
    <w:rsid w:val="00210CC7"/>
    <w:rsid w:val="00213D25"/>
    <w:rsid w:val="0021464A"/>
    <w:rsid w:val="002201C5"/>
    <w:rsid w:val="00221C0B"/>
    <w:rsid w:val="002251E4"/>
    <w:rsid w:val="00225A52"/>
    <w:rsid w:val="00227405"/>
    <w:rsid w:val="00233CC1"/>
    <w:rsid w:val="002349D0"/>
    <w:rsid w:val="00236A1B"/>
    <w:rsid w:val="0024084C"/>
    <w:rsid w:val="00242176"/>
    <w:rsid w:val="00244B33"/>
    <w:rsid w:val="00244F17"/>
    <w:rsid w:val="00245BB8"/>
    <w:rsid w:val="00246FE6"/>
    <w:rsid w:val="0025081E"/>
    <w:rsid w:val="00250C56"/>
    <w:rsid w:val="002510C4"/>
    <w:rsid w:val="00251A72"/>
    <w:rsid w:val="00253B90"/>
    <w:rsid w:val="0025544A"/>
    <w:rsid w:val="002570E8"/>
    <w:rsid w:val="002614C2"/>
    <w:rsid w:val="00261F3B"/>
    <w:rsid w:val="002667C7"/>
    <w:rsid w:val="002702E3"/>
    <w:rsid w:val="00270591"/>
    <w:rsid w:val="0027294A"/>
    <w:rsid w:val="00273E46"/>
    <w:rsid w:val="002748DD"/>
    <w:rsid w:val="0027571B"/>
    <w:rsid w:val="002759B0"/>
    <w:rsid w:val="00275E40"/>
    <w:rsid w:val="002776D0"/>
    <w:rsid w:val="002826C2"/>
    <w:rsid w:val="00283842"/>
    <w:rsid w:val="00283A5F"/>
    <w:rsid w:val="00283B49"/>
    <w:rsid w:val="00292DAB"/>
    <w:rsid w:val="0029328B"/>
    <w:rsid w:val="002943F0"/>
    <w:rsid w:val="002957A6"/>
    <w:rsid w:val="002965D9"/>
    <w:rsid w:val="002A15EE"/>
    <w:rsid w:val="002A186E"/>
    <w:rsid w:val="002A2C05"/>
    <w:rsid w:val="002A2C61"/>
    <w:rsid w:val="002A3547"/>
    <w:rsid w:val="002A39AF"/>
    <w:rsid w:val="002B22B5"/>
    <w:rsid w:val="002B34F9"/>
    <w:rsid w:val="002B377E"/>
    <w:rsid w:val="002B641A"/>
    <w:rsid w:val="002C15E2"/>
    <w:rsid w:val="002C44E5"/>
    <w:rsid w:val="002C54D6"/>
    <w:rsid w:val="002C55A0"/>
    <w:rsid w:val="002C74D4"/>
    <w:rsid w:val="002D0FE7"/>
    <w:rsid w:val="002D248E"/>
    <w:rsid w:val="002D24A1"/>
    <w:rsid w:val="002D4D42"/>
    <w:rsid w:val="002D5EFE"/>
    <w:rsid w:val="002D67E7"/>
    <w:rsid w:val="002D6973"/>
    <w:rsid w:val="002E3A99"/>
    <w:rsid w:val="002E4052"/>
    <w:rsid w:val="002E61A8"/>
    <w:rsid w:val="002E6954"/>
    <w:rsid w:val="002F13BB"/>
    <w:rsid w:val="002F1810"/>
    <w:rsid w:val="002F1FA7"/>
    <w:rsid w:val="002F5DCD"/>
    <w:rsid w:val="002F6221"/>
    <w:rsid w:val="0030022A"/>
    <w:rsid w:val="0030051A"/>
    <w:rsid w:val="00300855"/>
    <w:rsid w:val="00300FF4"/>
    <w:rsid w:val="00301B42"/>
    <w:rsid w:val="00305692"/>
    <w:rsid w:val="00306A4C"/>
    <w:rsid w:val="0031074F"/>
    <w:rsid w:val="0031662B"/>
    <w:rsid w:val="00316A6E"/>
    <w:rsid w:val="00316D82"/>
    <w:rsid w:val="00320B73"/>
    <w:rsid w:val="00321089"/>
    <w:rsid w:val="00322411"/>
    <w:rsid w:val="00323C54"/>
    <w:rsid w:val="003248BF"/>
    <w:rsid w:val="0032537A"/>
    <w:rsid w:val="00332709"/>
    <w:rsid w:val="00335AA3"/>
    <w:rsid w:val="00336A5B"/>
    <w:rsid w:val="003375FE"/>
    <w:rsid w:val="00341368"/>
    <w:rsid w:val="0034151B"/>
    <w:rsid w:val="003424CF"/>
    <w:rsid w:val="00345FBA"/>
    <w:rsid w:val="0034697C"/>
    <w:rsid w:val="00350FDA"/>
    <w:rsid w:val="0035139F"/>
    <w:rsid w:val="00351ADF"/>
    <w:rsid w:val="003526CF"/>
    <w:rsid w:val="00352F1D"/>
    <w:rsid w:val="0035442C"/>
    <w:rsid w:val="00354CE2"/>
    <w:rsid w:val="00354D96"/>
    <w:rsid w:val="00355439"/>
    <w:rsid w:val="003578E4"/>
    <w:rsid w:val="003602EA"/>
    <w:rsid w:val="00361816"/>
    <w:rsid w:val="003638DE"/>
    <w:rsid w:val="003674B3"/>
    <w:rsid w:val="003707C3"/>
    <w:rsid w:val="00371994"/>
    <w:rsid w:val="00372840"/>
    <w:rsid w:val="003806F6"/>
    <w:rsid w:val="00381C25"/>
    <w:rsid w:val="003827B5"/>
    <w:rsid w:val="00384BF3"/>
    <w:rsid w:val="00386B17"/>
    <w:rsid w:val="00391321"/>
    <w:rsid w:val="00392201"/>
    <w:rsid w:val="0039227D"/>
    <w:rsid w:val="00392356"/>
    <w:rsid w:val="003942C5"/>
    <w:rsid w:val="00394564"/>
    <w:rsid w:val="00395981"/>
    <w:rsid w:val="0039794E"/>
    <w:rsid w:val="003A15A6"/>
    <w:rsid w:val="003A7188"/>
    <w:rsid w:val="003B0761"/>
    <w:rsid w:val="003B0BFF"/>
    <w:rsid w:val="003B17BD"/>
    <w:rsid w:val="003B5D19"/>
    <w:rsid w:val="003B5DE1"/>
    <w:rsid w:val="003B7059"/>
    <w:rsid w:val="003C29CC"/>
    <w:rsid w:val="003C30D3"/>
    <w:rsid w:val="003D185A"/>
    <w:rsid w:val="003D4176"/>
    <w:rsid w:val="003D794D"/>
    <w:rsid w:val="003E366B"/>
    <w:rsid w:val="003E504E"/>
    <w:rsid w:val="003E59DD"/>
    <w:rsid w:val="003E5D60"/>
    <w:rsid w:val="003F0C46"/>
    <w:rsid w:val="0040245A"/>
    <w:rsid w:val="004026F6"/>
    <w:rsid w:val="00402C5A"/>
    <w:rsid w:val="004033EC"/>
    <w:rsid w:val="00406515"/>
    <w:rsid w:val="00410C26"/>
    <w:rsid w:val="00414561"/>
    <w:rsid w:val="00416427"/>
    <w:rsid w:val="00421C58"/>
    <w:rsid w:val="00421D4A"/>
    <w:rsid w:val="00424CBE"/>
    <w:rsid w:val="00425005"/>
    <w:rsid w:val="0042614D"/>
    <w:rsid w:val="00426456"/>
    <w:rsid w:val="00430ACC"/>
    <w:rsid w:val="004339F7"/>
    <w:rsid w:val="00435847"/>
    <w:rsid w:val="00436A0B"/>
    <w:rsid w:val="00436D3F"/>
    <w:rsid w:val="00437084"/>
    <w:rsid w:val="004414D6"/>
    <w:rsid w:val="0044206D"/>
    <w:rsid w:val="00442DD9"/>
    <w:rsid w:val="00443635"/>
    <w:rsid w:val="004438D1"/>
    <w:rsid w:val="0044506E"/>
    <w:rsid w:val="00445ED6"/>
    <w:rsid w:val="00447211"/>
    <w:rsid w:val="00453C38"/>
    <w:rsid w:val="004551ED"/>
    <w:rsid w:val="00460BE5"/>
    <w:rsid w:val="00462D25"/>
    <w:rsid w:val="004634C1"/>
    <w:rsid w:val="004640B0"/>
    <w:rsid w:val="004726A4"/>
    <w:rsid w:val="004778CB"/>
    <w:rsid w:val="004809D1"/>
    <w:rsid w:val="0048378A"/>
    <w:rsid w:val="0048381E"/>
    <w:rsid w:val="00483A35"/>
    <w:rsid w:val="00486984"/>
    <w:rsid w:val="004872D6"/>
    <w:rsid w:val="004879A6"/>
    <w:rsid w:val="00495AB5"/>
    <w:rsid w:val="004A1217"/>
    <w:rsid w:val="004A2981"/>
    <w:rsid w:val="004A4C73"/>
    <w:rsid w:val="004A604E"/>
    <w:rsid w:val="004B19C4"/>
    <w:rsid w:val="004B56E3"/>
    <w:rsid w:val="004B5898"/>
    <w:rsid w:val="004B5E16"/>
    <w:rsid w:val="004C1C6F"/>
    <w:rsid w:val="004C3793"/>
    <w:rsid w:val="004C3D27"/>
    <w:rsid w:val="004C49E6"/>
    <w:rsid w:val="004D5B9E"/>
    <w:rsid w:val="004D7C73"/>
    <w:rsid w:val="004E47F4"/>
    <w:rsid w:val="004E6695"/>
    <w:rsid w:val="004F181E"/>
    <w:rsid w:val="004F1E53"/>
    <w:rsid w:val="004F7DBD"/>
    <w:rsid w:val="00501816"/>
    <w:rsid w:val="00510A8A"/>
    <w:rsid w:val="0051142F"/>
    <w:rsid w:val="0051190B"/>
    <w:rsid w:val="00511DE0"/>
    <w:rsid w:val="00520711"/>
    <w:rsid w:val="00520ED7"/>
    <w:rsid w:val="00521009"/>
    <w:rsid w:val="005236BF"/>
    <w:rsid w:val="00524D3D"/>
    <w:rsid w:val="00525D11"/>
    <w:rsid w:val="00526176"/>
    <w:rsid w:val="005344FA"/>
    <w:rsid w:val="00537A79"/>
    <w:rsid w:val="00542162"/>
    <w:rsid w:val="00545AFE"/>
    <w:rsid w:val="00552B0F"/>
    <w:rsid w:val="00555529"/>
    <w:rsid w:val="005558C4"/>
    <w:rsid w:val="00556137"/>
    <w:rsid w:val="00560150"/>
    <w:rsid w:val="005607D3"/>
    <w:rsid w:val="005609AF"/>
    <w:rsid w:val="00564E09"/>
    <w:rsid w:val="00565A02"/>
    <w:rsid w:val="005676B7"/>
    <w:rsid w:val="005701E0"/>
    <w:rsid w:val="00572925"/>
    <w:rsid w:val="0057574B"/>
    <w:rsid w:val="0057784F"/>
    <w:rsid w:val="00580597"/>
    <w:rsid w:val="00580ACC"/>
    <w:rsid w:val="0058707F"/>
    <w:rsid w:val="00587CCF"/>
    <w:rsid w:val="00590515"/>
    <w:rsid w:val="00590664"/>
    <w:rsid w:val="00590AED"/>
    <w:rsid w:val="00591262"/>
    <w:rsid w:val="0059186C"/>
    <w:rsid w:val="00594B6D"/>
    <w:rsid w:val="00596742"/>
    <w:rsid w:val="00597D84"/>
    <w:rsid w:val="005A1F5C"/>
    <w:rsid w:val="005A39CF"/>
    <w:rsid w:val="005A4F93"/>
    <w:rsid w:val="005A7EA6"/>
    <w:rsid w:val="005B024D"/>
    <w:rsid w:val="005B2B3D"/>
    <w:rsid w:val="005B429F"/>
    <w:rsid w:val="005B4FBC"/>
    <w:rsid w:val="005C1446"/>
    <w:rsid w:val="005C1B46"/>
    <w:rsid w:val="005C2848"/>
    <w:rsid w:val="005C4437"/>
    <w:rsid w:val="005C5430"/>
    <w:rsid w:val="005C60CA"/>
    <w:rsid w:val="005C7936"/>
    <w:rsid w:val="005D0B80"/>
    <w:rsid w:val="005D1002"/>
    <w:rsid w:val="005D35AF"/>
    <w:rsid w:val="005D3EDD"/>
    <w:rsid w:val="005E008D"/>
    <w:rsid w:val="005E14C1"/>
    <w:rsid w:val="005E2A7A"/>
    <w:rsid w:val="005E4F31"/>
    <w:rsid w:val="005E589B"/>
    <w:rsid w:val="005E6A7E"/>
    <w:rsid w:val="005F15F4"/>
    <w:rsid w:val="005F3662"/>
    <w:rsid w:val="005F6437"/>
    <w:rsid w:val="005F69EB"/>
    <w:rsid w:val="006002AF"/>
    <w:rsid w:val="006014EF"/>
    <w:rsid w:val="00602DA0"/>
    <w:rsid w:val="00604312"/>
    <w:rsid w:val="00604EF8"/>
    <w:rsid w:val="00610017"/>
    <w:rsid w:val="00610E73"/>
    <w:rsid w:val="0061126A"/>
    <w:rsid w:val="00614E50"/>
    <w:rsid w:val="00616414"/>
    <w:rsid w:val="00620A4F"/>
    <w:rsid w:val="00621E6D"/>
    <w:rsid w:val="00630DC3"/>
    <w:rsid w:val="00631C38"/>
    <w:rsid w:val="00632101"/>
    <w:rsid w:val="00632A35"/>
    <w:rsid w:val="00632DDF"/>
    <w:rsid w:val="00634D3B"/>
    <w:rsid w:val="0063524F"/>
    <w:rsid w:val="00636262"/>
    <w:rsid w:val="00637FDC"/>
    <w:rsid w:val="006434CC"/>
    <w:rsid w:val="0064557B"/>
    <w:rsid w:val="00650856"/>
    <w:rsid w:val="00650D2D"/>
    <w:rsid w:val="00655DC0"/>
    <w:rsid w:val="00656C6F"/>
    <w:rsid w:val="00656ECF"/>
    <w:rsid w:val="00660BAA"/>
    <w:rsid w:val="006618FD"/>
    <w:rsid w:val="0066569A"/>
    <w:rsid w:val="006661E1"/>
    <w:rsid w:val="0066642F"/>
    <w:rsid w:val="00673416"/>
    <w:rsid w:val="0067645D"/>
    <w:rsid w:val="0067739C"/>
    <w:rsid w:val="0068006E"/>
    <w:rsid w:val="006805AD"/>
    <w:rsid w:val="00682B0A"/>
    <w:rsid w:val="006832AB"/>
    <w:rsid w:val="006832D4"/>
    <w:rsid w:val="00684746"/>
    <w:rsid w:val="006906DD"/>
    <w:rsid w:val="006918C2"/>
    <w:rsid w:val="00692463"/>
    <w:rsid w:val="00696FB6"/>
    <w:rsid w:val="006A4909"/>
    <w:rsid w:val="006A4BF6"/>
    <w:rsid w:val="006A5039"/>
    <w:rsid w:val="006A70AD"/>
    <w:rsid w:val="006B269F"/>
    <w:rsid w:val="006B3737"/>
    <w:rsid w:val="006B4724"/>
    <w:rsid w:val="006B5782"/>
    <w:rsid w:val="006B585A"/>
    <w:rsid w:val="006C213C"/>
    <w:rsid w:val="006C29F6"/>
    <w:rsid w:val="006C547C"/>
    <w:rsid w:val="006C6145"/>
    <w:rsid w:val="006C63DF"/>
    <w:rsid w:val="006C69D3"/>
    <w:rsid w:val="006D1681"/>
    <w:rsid w:val="006D1B75"/>
    <w:rsid w:val="006D45AC"/>
    <w:rsid w:val="006D520B"/>
    <w:rsid w:val="006D5D3A"/>
    <w:rsid w:val="006E00CD"/>
    <w:rsid w:val="006E2789"/>
    <w:rsid w:val="006E2935"/>
    <w:rsid w:val="006E2989"/>
    <w:rsid w:val="006E433B"/>
    <w:rsid w:val="006E4D8F"/>
    <w:rsid w:val="006E59BC"/>
    <w:rsid w:val="006E5A39"/>
    <w:rsid w:val="006E6E2C"/>
    <w:rsid w:val="006E7FEB"/>
    <w:rsid w:val="006F195F"/>
    <w:rsid w:val="006F2D0A"/>
    <w:rsid w:val="006F35EB"/>
    <w:rsid w:val="00702BF0"/>
    <w:rsid w:val="00702C5B"/>
    <w:rsid w:val="00706CD9"/>
    <w:rsid w:val="00707F11"/>
    <w:rsid w:val="0071195F"/>
    <w:rsid w:val="00715615"/>
    <w:rsid w:val="00715DAB"/>
    <w:rsid w:val="007172CD"/>
    <w:rsid w:val="007232A5"/>
    <w:rsid w:val="00727FE7"/>
    <w:rsid w:val="00730FF1"/>
    <w:rsid w:val="0073192B"/>
    <w:rsid w:val="007328AB"/>
    <w:rsid w:val="00732A9F"/>
    <w:rsid w:val="00733118"/>
    <w:rsid w:val="00740893"/>
    <w:rsid w:val="00744FBF"/>
    <w:rsid w:val="007453E2"/>
    <w:rsid w:val="00745E9E"/>
    <w:rsid w:val="007462F3"/>
    <w:rsid w:val="00747C57"/>
    <w:rsid w:val="00747F85"/>
    <w:rsid w:val="0075261B"/>
    <w:rsid w:val="007528BF"/>
    <w:rsid w:val="007545E8"/>
    <w:rsid w:val="00755509"/>
    <w:rsid w:val="00756B1F"/>
    <w:rsid w:val="00756F73"/>
    <w:rsid w:val="00757D16"/>
    <w:rsid w:val="00757DB8"/>
    <w:rsid w:val="00765F8B"/>
    <w:rsid w:val="007669EA"/>
    <w:rsid w:val="007672F5"/>
    <w:rsid w:val="0077024A"/>
    <w:rsid w:val="00770814"/>
    <w:rsid w:val="007720C9"/>
    <w:rsid w:val="00772657"/>
    <w:rsid w:val="00775643"/>
    <w:rsid w:val="0077574C"/>
    <w:rsid w:val="0077587D"/>
    <w:rsid w:val="00775892"/>
    <w:rsid w:val="00776962"/>
    <w:rsid w:val="0077741B"/>
    <w:rsid w:val="00777B07"/>
    <w:rsid w:val="0078158D"/>
    <w:rsid w:val="00781906"/>
    <w:rsid w:val="00783A1D"/>
    <w:rsid w:val="00784444"/>
    <w:rsid w:val="0078612A"/>
    <w:rsid w:val="007915A3"/>
    <w:rsid w:val="00791932"/>
    <w:rsid w:val="007920FF"/>
    <w:rsid w:val="00794D43"/>
    <w:rsid w:val="0079507F"/>
    <w:rsid w:val="00795830"/>
    <w:rsid w:val="007973C7"/>
    <w:rsid w:val="0079770C"/>
    <w:rsid w:val="007A0722"/>
    <w:rsid w:val="007A45EC"/>
    <w:rsid w:val="007A4B51"/>
    <w:rsid w:val="007A4D5C"/>
    <w:rsid w:val="007A4FF2"/>
    <w:rsid w:val="007A5639"/>
    <w:rsid w:val="007A72D4"/>
    <w:rsid w:val="007A7B05"/>
    <w:rsid w:val="007B0AAB"/>
    <w:rsid w:val="007B461B"/>
    <w:rsid w:val="007B5DCE"/>
    <w:rsid w:val="007B66A8"/>
    <w:rsid w:val="007C4263"/>
    <w:rsid w:val="007C4867"/>
    <w:rsid w:val="007C4A3D"/>
    <w:rsid w:val="007C557B"/>
    <w:rsid w:val="007C55F5"/>
    <w:rsid w:val="007C7F0B"/>
    <w:rsid w:val="007D289A"/>
    <w:rsid w:val="007D7D8B"/>
    <w:rsid w:val="007E08C8"/>
    <w:rsid w:val="007E0BDC"/>
    <w:rsid w:val="007E1756"/>
    <w:rsid w:val="007E187A"/>
    <w:rsid w:val="007E5683"/>
    <w:rsid w:val="007F14A8"/>
    <w:rsid w:val="007F31C8"/>
    <w:rsid w:val="007F76AA"/>
    <w:rsid w:val="00803C15"/>
    <w:rsid w:val="0080405E"/>
    <w:rsid w:val="00807FE8"/>
    <w:rsid w:val="008104F4"/>
    <w:rsid w:val="008106D8"/>
    <w:rsid w:val="008112D6"/>
    <w:rsid w:val="00812F53"/>
    <w:rsid w:val="00814C89"/>
    <w:rsid w:val="00816418"/>
    <w:rsid w:val="008165BB"/>
    <w:rsid w:val="008171A7"/>
    <w:rsid w:val="008210C6"/>
    <w:rsid w:val="00825921"/>
    <w:rsid w:val="00827CC9"/>
    <w:rsid w:val="00830E4E"/>
    <w:rsid w:val="00833D5B"/>
    <w:rsid w:val="00836697"/>
    <w:rsid w:val="0083775B"/>
    <w:rsid w:val="00842B47"/>
    <w:rsid w:val="0084348F"/>
    <w:rsid w:val="00844C72"/>
    <w:rsid w:val="00855576"/>
    <w:rsid w:val="008574C6"/>
    <w:rsid w:val="00862A58"/>
    <w:rsid w:val="00862C27"/>
    <w:rsid w:val="00866D25"/>
    <w:rsid w:val="00867E99"/>
    <w:rsid w:val="00871743"/>
    <w:rsid w:val="00872023"/>
    <w:rsid w:val="00873948"/>
    <w:rsid w:val="00875435"/>
    <w:rsid w:val="008801EF"/>
    <w:rsid w:val="00881AF5"/>
    <w:rsid w:val="00881B03"/>
    <w:rsid w:val="00886CC8"/>
    <w:rsid w:val="00886D9D"/>
    <w:rsid w:val="00892F58"/>
    <w:rsid w:val="00893EA1"/>
    <w:rsid w:val="00896B8C"/>
    <w:rsid w:val="008A34E4"/>
    <w:rsid w:val="008A36E6"/>
    <w:rsid w:val="008A4858"/>
    <w:rsid w:val="008A4EE2"/>
    <w:rsid w:val="008A6360"/>
    <w:rsid w:val="008B02E6"/>
    <w:rsid w:val="008B222C"/>
    <w:rsid w:val="008B3B9C"/>
    <w:rsid w:val="008B4EC2"/>
    <w:rsid w:val="008B59B0"/>
    <w:rsid w:val="008B6079"/>
    <w:rsid w:val="008B68B8"/>
    <w:rsid w:val="008B71B9"/>
    <w:rsid w:val="008C1CE0"/>
    <w:rsid w:val="008C58D3"/>
    <w:rsid w:val="008C5E7E"/>
    <w:rsid w:val="008D02AF"/>
    <w:rsid w:val="008D3256"/>
    <w:rsid w:val="008D59CD"/>
    <w:rsid w:val="008D7563"/>
    <w:rsid w:val="008E108B"/>
    <w:rsid w:val="008E3208"/>
    <w:rsid w:val="008E3F91"/>
    <w:rsid w:val="008F0D72"/>
    <w:rsid w:val="008F1D6B"/>
    <w:rsid w:val="008F2FFE"/>
    <w:rsid w:val="008F4E0D"/>
    <w:rsid w:val="008F5087"/>
    <w:rsid w:val="009005CC"/>
    <w:rsid w:val="00902216"/>
    <w:rsid w:val="00903069"/>
    <w:rsid w:val="009054CD"/>
    <w:rsid w:val="00906CF1"/>
    <w:rsid w:val="00910291"/>
    <w:rsid w:val="00910D25"/>
    <w:rsid w:val="009132BE"/>
    <w:rsid w:val="009146DE"/>
    <w:rsid w:val="0091512D"/>
    <w:rsid w:val="00917019"/>
    <w:rsid w:val="009175E3"/>
    <w:rsid w:val="00921A96"/>
    <w:rsid w:val="00921C27"/>
    <w:rsid w:val="00922BDD"/>
    <w:rsid w:val="00925C1A"/>
    <w:rsid w:val="00930F13"/>
    <w:rsid w:val="00932C7D"/>
    <w:rsid w:val="0093324B"/>
    <w:rsid w:val="00934678"/>
    <w:rsid w:val="00935843"/>
    <w:rsid w:val="00937F8F"/>
    <w:rsid w:val="00943F51"/>
    <w:rsid w:val="00944C15"/>
    <w:rsid w:val="00952DC1"/>
    <w:rsid w:val="009554BB"/>
    <w:rsid w:val="009557D7"/>
    <w:rsid w:val="009611AE"/>
    <w:rsid w:val="0096249B"/>
    <w:rsid w:val="00966BEA"/>
    <w:rsid w:val="00966C1C"/>
    <w:rsid w:val="009732D4"/>
    <w:rsid w:val="00974F08"/>
    <w:rsid w:val="00975077"/>
    <w:rsid w:val="009767A3"/>
    <w:rsid w:val="0097702F"/>
    <w:rsid w:val="00981CB9"/>
    <w:rsid w:val="009837C4"/>
    <w:rsid w:val="00983C19"/>
    <w:rsid w:val="00985EB5"/>
    <w:rsid w:val="00985FBE"/>
    <w:rsid w:val="009907B7"/>
    <w:rsid w:val="009907FC"/>
    <w:rsid w:val="00990924"/>
    <w:rsid w:val="009912B5"/>
    <w:rsid w:val="009912D6"/>
    <w:rsid w:val="00994082"/>
    <w:rsid w:val="00994CD3"/>
    <w:rsid w:val="00996679"/>
    <w:rsid w:val="00996955"/>
    <w:rsid w:val="009A092C"/>
    <w:rsid w:val="009A16F9"/>
    <w:rsid w:val="009A2CCC"/>
    <w:rsid w:val="009A442C"/>
    <w:rsid w:val="009A7520"/>
    <w:rsid w:val="009A7DF6"/>
    <w:rsid w:val="009B2DE6"/>
    <w:rsid w:val="009B477E"/>
    <w:rsid w:val="009B4D63"/>
    <w:rsid w:val="009B78E3"/>
    <w:rsid w:val="009C128B"/>
    <w:rsid w:val="009C17D2"/>
    <w:rsid w:val="009C20F1"/>
    <w:rsid w:val="009C21FF"/>
    <w:rsid w:val="009C2787"/>
    <w:rsid w:val="009C2E3E"/>
    <w:rsid w:val="009C2FAC"/>
    <w:rsid w:val="009C3B99"/>
    <w:rsid w:val="009C4EA2"/>
    <w:rsid w:val="009C5F29"/>
    <w:rsid w:val="009C6838"/>
    <w:rsid w:val="009D18E4"/>
    <w:rsid w:val="009D1A31"/>
    <w:rsid w:val="009D1A4A"/>
    <w:rsid w:val="009D214F"/>
    <w:rsid w:val="009D227F"/>
    <w:rsid w:val="009D28B6"/>
    <w:rsid w:val="009D3345"/>
    <w:rsid w:val="009D4737"/>
    <w:rsid w:val="009D77D7"/>
    <w:rsid w:val="009D7EFF"/>
    <w:rsid w:val="009E0A61"/>
    <w:rsid w:val="009E3A8F"/>
    <w:rsid w:val="009E4E87"/>
    <w:rsid w:val="009E53FD"/>
    <w:rsid w:val="009E5EEA"/>
    <w:rsid w:val="009E5F4F"/>
    <w:rsid w:val="009F0A9C"/>
    <w:rsid w:val="009F3D71"/>
    <w:rsid w:val="009F4D39"/>
    <w:rsid w:val="009F5D43"/>
    <w:rsid w:val="009F7091"/>
    <w:rsid w:val="00A01490"/>
    <w:rsid w:val="00A04AB0"/>
    <w:rsid w:val="00A04B71"/>
    <w:rsid w:val="00A07D33"/>
    <w:rsid w:val="00A10ED8"/>
    <w:rsid w:val="00A12864"/>
    <w:rsid w:val="00A12F90"/>
    <w:rsid w:val="00A13755"/>
    <w:rsid w:val="00A13CB7"/>
    <w:rsid w:val="00A14A60"/>
    <w:rsid w:val="00A16879"/>
    <w:rsid w:val="00A21C78"/>
    <w:rsid w:val="00A23AF7"/>
    <w:rsid w:val="00A24D7E"/>
    <w:rsid w:val="00A2784B"/>
    <w:rsid w:val="00A27AFB"/>
    <w:rsid w:val="00A314B5"/>
    <w:rsid w:val="00A364C7"/>
    <w:rsid w:val="00A374F6"/>
    <w:rsid w:val="00A428A9"/>
    <w:rsid w:val="00A44B16"/>
    <w:rsid w:val="00A45404"/>
    <w:rsid w:val="00A45AAD"/>
    <w:rsid w:val="00A47874"/>
    <w:rsid w:val="00A478FF"/>
    <w:rsid w:val="00A47F83"/>
    <w:rsid w:val="00A60716"/>
    <w:rsid w:val="00A62B7E"/>
    <w:rsid w:val="00A63B54"/>
    <w:rsid w:val="00A672C2"/>
    <w:rsid w:val="00A67E28"/>
    <w:rsid w:val="00A70266"/>
    <w:rsid w:val="00A73B43"/>
    <w:rsid w:val="00A741AC"/>
    <w:rsid w:val="00A83777"/>
    <w:rsid w:val="00A84D69"/>
    <w:rsid w:val="00A863FF"/>
    <w:rsid w:val="00A8665C"/>
    <w:rsid w:val="00A90FE1"/>
    <w:rsid w:val="00A9253A"/>
    <w:rsid w:val="00A92CE4"/>
    <w:rsid w:val="00A95100"/>
    <w:rsid w:val="00A95654"/>
    <w:rsid w:val="00A97830"/>
    <w:rsid w:val="00A97E09"/>
    <w:rsid w:val="00AA6276"/>
    <w:rsid w:val="00AA6CA2"/>
    <w:rsid w:val="00AB1529"/>
    <w:rsid w:val="00AB1BB5"/>
    <w:rsid w:val="00AB2C3D"/>
    <w:rsid w:val="00AB3720"/>
    <w:rsid w:val="00AC0196"/>
    <w:rsid w:val="00AC0F54"/>
    <w:rsid w:val="00AC1489"/>
    <w:rsid w:val="00AC2E57"/>
    <w:rsid w:val="00AC4B1D"/>
    <w:rsid w:val="00AC4BE7"/>
    <w:rsid w:val="00AC4D85"/>
    <w:rsid w:val="00AC67A9"/>
    <w:rsid w:val="00AD121B"/>
    <w:rsid w:val="00AD13B8"/>
    <w:rsid w:val="00AD2291"/>
    <w:rsid w:val="00AD5C96"/>
    <w:rsid w:val="00AD6056"/>
    <w:rsid w:val="00AE0109"/>
    <w:rsid w:val="00AE0308"/>
    <w:rsid w:val="00AE4DD5"/>
    <w:rsid w:val="00AF0BD6"/>
    <w:rsid w:val="00AF31DD"/>
    <w:rsid w:val="00AF3DD9"/>
    <w:rsid w:val="00B00743"/>
    <w:rsid w:val="00B05282"/>
    <w:rsid w:val="00B06845"/>
    <w:rsid w:val="00B06CE9"/>
    <w:rsid w:val="00B06D9E"/>
    <w:rsid w:val="00B06FFA"/>
    <w:rsid w:val="00B10883"/>
    <w:rsid w:val="00B1131E"/>
    <w:rsid w:val="00B12F1B"/>
    <w:rsid w:val="00B154ED"/>
    <w:rsid w:val="00B15915"/>
    <w:rsid w:val="00B228A4"/>
    <w:rsid w:val="00B231BA"/>
    <w:rsid w:val="00B238A8"/>
    <w:rsid w:val="00B24446"/>
    <w:rsid w:val="00B24EBF"/>
    <w:rsid w:val="00B257A1"/>
    <w:rsid w:val="00B26849"/>
    <w:rsid w:val="00B2759D"/>
    <w:rsid w:val="00B276C7"/>
    <w:rsid w:val="00B31416"/>
    <w:rsid w:val="00B33F40"/>
    <w:rsid w:val="00B34F5B"/>
    <w:rsid w:val="00B43168"/>
    <w:rsid w:val="00B45027"/>
    <w:rsid w:val="00B4705E"/>
    <w:rsid w:val="00B52B51"/>
    <w:rsid w:val="00B5306D"/>
    <w:rsid w:val="00B5482A"/>
    <w:rsid w:val="00B54DE5"/>
    <w:rsid w:val="00B60CE6"/>
    <w:rsid w:val="00B61B88"/>
    <w:rsid w:val="00B62A9D"/>
    <w:rsid w:val="00B633BF"/>
    <w:rsid w:val="00B639E0"/>
    <w:rsid w:val="00B64A57"/>
    <w:rsid w:val="00B709B9"/>
    <w:rsid w:val="00B71C20"/>
    <w:rsid w:val="00B71F3E"/>
    <w:rsid w:val="00B74955"/>
    <w:rsid w:val="00B75E7F"/>
    <w:rsid w:val="00B764CC"/>
    <w:rsid w:val="00B77234"/>
    <w:rsid w:val="00B77399"/>
    <w:rsid w:val="00B833E4"/>
    <w:rsid w:val="00B84D90"/>
    <w:rsid w:val="00B86787"/>
    <w:rsid w:val="00B86A9E"/>
    <w:rsid w:val="00B86ECC"/>
    <w:rsid w:val="00B96785"/>
    <w:rsid w:val="00B96874"/>
    <w:rsid w:val="00BA15B8"/>
    <w:rsid w:val="00BA2DA9"/>
    <w:rsid w:val="00BA5CDD"/>
    <w:rsid w:val="00BA6BDD"/>
    <w:rsid w:val="00BB25C4"/>
    <w:rsid w:val="00BB2882"/>
    <w:rsid w:val="00BB2C46"/>
    <w:rsid w:val="00BB2FCB"/>
    <w:rsid w:val="00BB6753"/>
    <w:rsid w:val="00BB7380"/>
    <w:rsid w:val="00BC0072"/>
    <w:rsid w:val="00BC442D"/>
    <w:rsid w:val="00BD513C"/>
    <w:rsid w:val="00BD56BE"/>
    <w:rsid w:val="00BD7C68"/>
    <w:rsid w:val="00BE04F3"/>
    <w:rsid w:val="00BE19A4"/>
    <w:rsid w:val="00BE1CF8"/>
    <w:rsid w:val="00BE340D"/>
    <w:rsid w:val="00BE35D6"/>
    <w:rsid w:val="00BE44B2"/>
    <w:rsid w:val="00BE4743"/>
    <w:rsid w:val="00BE4C64"/>
    <w:rsid w:val="00BE6DBF"/>
    <w:rsid w:val="00BF0EC9"/>
    <w:rsid w:val="00BF1ACC"/>
    <w:rsid w:val="00BF2168"/>
    <w:rsid w:val="00BF2E60"/>
    <w:rsid w:val="00BF59F7"/>
    <w:rsid w:val="00BF5ECF"/>
    <w:rsid w:val="00BF63A8"/>
    <w:rsid w:val="00BF6E27"/>
    <w:rsid w:val="00BF7F82"/>
    <w:rsid w:val="00C05995"/>
    <w:rsid w:val="00C10B0B"/>
    <w:rsid w:val="00C11143"/>
    <w:rsid w:val="00C135C5"/>
    <w:rsid w:val="00C153E2"/>
    <w:rsid w:val="00C16F54"/>
    <w:rsid w:val="00C1720C"/>
    <w:rsid w:val="00C21E86"/>
    <w:rsid w:val="00C22BF2"/>
    <w:rsid w:val="00C249B8"/>
    <w:rsid w:val="00C24FF9"/>
    <w:rsid w:val="00C26502"/>
    <w:rsid w:val="00C30043"/>
    <w:rsid w:val="00C3117B"/>
    <w:rsid w:val="00C32B02"/>
    <w:rsid w:val="00C32FF5"/>
    <w:rsid w:val="00C332B2"/>
    <w:rsid w:val="00C33A7A"/>
    <w:rsid w:val="00C348B1"/>
    <w:rsid w:val="00C376BF"/>
    <w:rsid w:val="00C50F5C"/>
    <w:rsid w:val="00C52E4F"/>
    <w:rsid w:val="00C54EE0"/>
    <w:rsid w:val="00C61231"/>
    <w:rsid w:val="00C622D2"/>
    <w:rsid w:val="00C632B4"/>
    <w:rsid w:val="00C64151"/>
    <w:rsid w:val="00C66B00"/>
    <w:rsid w:val="00C66C8C"/>
    <w:rsid w:val="00C7077B"/>
    <w:rsid w:val="00C72AC1"/>
    <w:rsid w:val="00C74BDF"/>
    <w:rsid w:val="00C75B0F"/>
    <w:rsid w:val="00C762F0"/>
    <w:rsid w:val="00C778CE"/>
    <w:rsid w:val="00C80F48"/>
    <w:rsid w:val="00C83A28"/>
    <w:rsid w:val="00C85145"/>
    <w:rsid w:val="00C85733"/>
    <w:rsid w:val="00C877A8"/>
    <w:rsid w:val="00C87D8B"/>
    <w:rsid w:val="00C91917"/>
    <w:rsid w:val="00C91D3E"/>
    <w:rsid w:val="00C93BED"/>
    <w:rsid w:val="00C93D65"/>
    <w:rsid w:val="00C94921"/>
    <w:rsid w:val="00C96BB8"/>
    <w:rsid w:val="00C96BFA"/>
    <w:rsid w:val="00CA0621"/>
    <w:rsid w:val="00CA11CC"/>
    <w:rsid w:val="00CA1224"/>
    <w:rsid w:val="00CA200B"/>
    <w:rsid w:val="00CA25C0"/>
    <w:rsid w:val="00CA5537"/>
    <w:rsid w:val="00CA5A5E"/>
    <w:rsid w:val="00CA5B29"/>
    <w:rsid w:val="00CA5C32"/>
    <w:rsid w:val="00CA63AE"/>
    <w:rsid w:val="00CA7772"/>
    <w:rsid w:val="00CB0922"/>
    <w:rsid w:val="00CB0B56"/>
    <w:rsid w:val="00CB2164"/>
    <w:rsid w:val="00CB218D"/>
    <w:rsid w:val="00CB31DC"/>
    <w:rsid w:val="00CB5E61"/>
    <w:rsid w:val="00CB6748"/>
    <w:rsid w:val="00CC120E"/>
    <w:rsid w:val="00CC36A4"/>
    <w:rsid w:val="00CC4CB8"/>
    <w:rsid w:val="00CC5A4F"/>
    <w:rsid w:val="00CC6BFB"/>
    <w:rsid w:val="00CD41A9"/>
    <w:rsid w:val="00CE47EE"/>
    <w:rsid w:val="00CE4D17"/>
    <w:rsid w:val="00CE5F42"/>
    <w:rsid w:val="00CF36C6"/>
    <w:rsid w:val="00CF556D"/>
    <w:rsid w:val="00CF7863"/>
    <w:rsid w:val="00CF7A4F"/>
    <w:rsid w:val="00D03504"/>
    <w:rsid w:val="00D0437A"/>
    <w:rsid w:val="00D04A20"/>
    <w:rsid w:val="00D06285"/>
    <w:rsid w:val="00D12FD7"/>
    <w:rsid w:val="00D148DC"/>
    <w:rsid w:val="00D211FC"/>
    <w:rsid w:val="00D213D1"/>
    <w:rsid w:val="00D214EC"/>
    <w:rsid w:val="00D21D0F"/>
    <w:rsid w:val="00D26891"/>
    <w:rsid w:val="00D31A8B"/>
    <w:rsid w:val="00D32D7B"/>
    <w:rsid w:val="00D3324B"/>
    <w:rsid w:val="00D342E4"/>
    <w:rsid w:val="00D3508D"/>
    <w:rsid w:val="00D3586B"/>
    <w:rsid w:val="00D408B3"/>
    <w:rsid w:val="00D40DA0"/>
    <w:rsid w:val="00D40DF9"/>
    <w:rsid w:val="00D531CC"/>
    <w:rsid w:val="00D541C0"/>
    <w:rsid w:val="00D559BE"/>
    <w:rsid w:val="00D623C7"/>
    <w:rsid w:val="00D6631E"/>
    <w:rsid w:val="00D7088A"/>
    <w:rsid w:val="00D71C64"/>
    <w:rsid w:val="00D74185"/>
    <w:rsid w:val="00D74D88"/>
    <w:rsid w:val="00D76B17"/>
    <w:rsid w:val="00D76B49"/>
    <w:rsid w:val="00D76B7F"/>
    <w:rsid w:val="00D779F9"/>
    <w:rsid w:val="00D803BB"/>
    <w:rsid w:val="00D808C1"/>
    <w:rsid w:val="00D80DA7"/>
    <w:rsid w:val="00D82269"/>
    <w:rsid w:val="00D86DAA"/>
    <w:rsid w:val="00D87E16"/>
    <w:rsid w:val="00D90B6A"/>
    <w:rsid w:val="00D90E3E"/>
    <w:rsid w:val="00D913FB"/>
    <w:rsid w:val="00D91F86"/>
    <w:rsid w:val="00D93E80"/>
    <w:rsid w:val="00D94633"/>
    <w:rsid w:val="00DA155B"/>
    <w:rsid w:val="00DA2EB7"/>
    <w:rsid w:val="00DA3BFF"/>
    <w:rsid w:val="00DA5C09"/>
    <w:rsid w:val="00DB25AC"/>
    <w:rsid w:val="00DB34D1"/>
    <w:rsid w:val="00DC1D46"/>
    <w:rsid w:val="00DC3918"/>
    <w:rsid w:val="00DC477B"/>
    <w:rsid w:val="00DC52D6"/>
    <w:rsid w:val="00DC6AE3"/>
    <w:rsid w:val="00DD08BB"/>
    <w:rsid w:val="00DD2FEB"/>
    <w:rsid w:val="00DD3240"/>
    <w:rsid w:val="00DD4DFE"/>
    <w:rsid w:val="00DD6EF5"/>
    <w:rsid w:val="00DE0901"/>
    <w:rsid w:val="00DE5CF7"/>
    <w:rsid w:val="00DF0DAE"/>
    <w:rsid w:val="00DF13DA"/>
    <w:rsid w:val="00DF1730"/>
    <w:rsid w:val="00DF2E2D"/>
    <w:rsid w:val="00DF4B29"/>
    <w:rsid w:val="00DF68A8"/>
    <w:rsid w:val="00E01074"/>
    <w:rsid w:val="00E011C1"/>
    <w:rsid w:val="00E01FD8"/>
    <w:rsid w:val="00E02915"/>
    <w:rsid w:val="00E036F6"/>
    <w:rsid w:val="00E05701"/>
    <w:rsid w:val="00E064F6"/>
    <w:rsid w:val="00E11ED6"/>
    <w:rsid w:val="00E139A2"/>
    <w:rsid w:val="00E14DD1"/>
    <w:rsid w:val="00E16110"/>
    <w:rsid w:val="00E20934"/>
    <w:rsid w:val="00E212DB"/>
    <w:rsid w:val="00E22CE0"/>
    <w:rsid w:val="00E25309"/>
    <w:rsid w:val="00E2539A"/>
    <w:rsid w:val="00E2552B"/>
    <w:rsid w:val="00E25869"/>
    <w:rsid w:val="00E2587C"/>
    <w:rsid w:val="00E2777E"/>
    <w:rsid w:val="00E302EE"/>
    <w:rsid w:val="00E31014"/>
    <w:rsid w:val="00E3373B"/>
    <w:rsid w:val="00E40597"/>
    <w:rsid w:val="00E40A8B"/>
    <w:rsid w:val="00E40BAE"/>
    <w:rsid w:val="00E448FF"/>
    <w:rsid w:val="00E44FB5"/>
    <w:rsid w:val="00E5612E"/>
    <w:rsid w:val="00E61819"/>
    <w:rsid w:val="00E678D9"/>
    <w:rsid w:val="00E70406"/>
    <w:rsid w:val="00E72DBE"/>
    <w:rsid w:val="00E76086"/>
    <w:rsid w:val="00E7642A"/>
    <w:rsid w:val="00E765C2"/>
    <w:rsid w:val="00E76C7D"/>
    <w:rsid w:val="00E77184"/>
    <w:rsid w:val="00E7760D"/>
    <w:rsid w:val="00E8086F"/>
    <w:rsid w:val="00E81AD6"/>
    <w:rsid w:val="00E84EBA"/>
    <w:rsid w:val="00E9253C"/>
    <w:rsid w:val="00E92F0B"/>
    <w:rsid w:val="00E935EB"/>
    <w:rsid w:val="00E93B02"/>
    <w:rsid w:val="00E96301"/>
    <w:rsid w:val="00E9630B"/>
    <w:rsid w:val="00E96C18"/>
    <w:rsid w:val="00E96DFC"/>
    <w:rsid w:val="00EA10F2"/>
    <w:rsid w:val="00EA1C26"/>
    <w:rsid w:val="00EA1CA9"/>
    <w:rsid w:val="00EA26C6"/>
    <w:rsid w:val="00EA3E88"/>
    <w:rsid w:val="00EA4646"/>
    <w:rsid w:val="00EA46DF"/>
    <w:rsid w:val="00EA5E6A"/>
    <w:rsid w:val="00EB0DF4"/>
    <w:rsid w:val="00EB30FC"/>
    <w:rsid w:val="00EC25A0"/>
    <w:rsid w:val="00EC4BDF"/>
    <w:rsid w:val="00EC5C63"/>
    <w:rsid w:val="00ED2684"/>
    <w:rsid w:val="00ED2BBA"/>
    <w:rsid w:val="00ED31A9"/>
    <w:rsid w:val="00ED678C"/>
    <w:rsid w:val="00EE0334"/>
    <w:rsid w:val="00EE0E1A"/>
    <w:rsid w:val="00EE13BF"/>
    <w:rsid w:val="00EE29DD"/>
    <w:rsid w:val="00EE33E2"/>
    <w:rsid w:val="00EE34DC"/>
    <w:rsid w:val="00EE4C08"/>
    <w:rsid w:val="00EE5F78"/>
    <w:rsid w:val="00EF0356"/>
    <w:rsid w:val="00EF0E4C"/>
    <w:rsid w:val="00F05CBB"/>
    <w:rsid w:val="00F07C11"/>
    <w:rsid w:val="00F12E18"/>
    <w:rsid w:val="00F13ABD"/>
    <w:rsid w:val="00F16E7A"/>
    <w:rsid w:val="00F2094F"/>
    <w:rsid w:val="00F209A9"/>
    <w:rsid w:val="00F21BD6"/>
    <w:rsid w:val="00F21F08"/>
    <w:rsid w:val="00F2297E"/>
    <w:rsid w:val="00F22D15"/>
    <w:rsid w:val="00F2372A"/>
    <w:rsid w:val="00F30488"/>
    <w:rsid w:val="00F34F8D"/>
    <w:rsid w:val="00F35D17"/>
    <w:rsid w:val="00F37C5F"/>
    <w:rsid w:val="00F46535"/>
    <w:rsid w:val="00F46729"/>
    <w:rsid w:val="00F474F7"/>
    <w:rsid w:val="00F50231"/>
    <w:rsid w:val="00F5625E"/>
    <w:rsid w:val="00F57697"/>
    <w:rsid w:val="00F60266"/>
    <w:rsid w:val="00F60809"/>
    <w:rsid w:val="00F60D8D"/>
    <w:rsid w:val="00F61271"/>
    <w:rsid w:val="00F62C60"/>
    <w:rsid w:val="00F66662"/>
    <w:rsid w:val="00F669DD"/>
    <w:rsid w:val="00F67F33"/>
    <w:rsid w:val="00F76F54"/>
    <w:rsid w:val="00F77830"/>
    <w:rsid w:val="00F8077E"/>
    <w:rsid w:val="00F8147F"/>
    <w:rsid w:val="00F83374"/>
    <w:rsid w:val="00F84EC8"/>
    <w:rsid w:val="00F86ACE"/>
    <w:rsid w:val="00F910B0"/>
    <w:rsid w:val="00F9306F"/>
    <w:rsid w:val="00FA0093"/>
    <w:rsid w:val="00FA08FF"/>
    <w:rsid w:val="00FA229B"/>
    <w:rsid w:val="00FA262D"/>
    <w:rsid w:val="00FA35CB"/>
    <w:rsid w:val="00FA5EDA"/>
    <w:rsid w:val="00FB1CF7"/>
    <w:rsid w:val="00FB2434"/>
    <w:rsid w:val="00FB4127"/>
    <w:rsid w:val="00FB5315"/>
    <w:rsid w:val="00FB5400"/>
    <w:rsid w:val="00FB5BC2"/>
    <w:rsid w:val="00FB7F86"/>
    <w:rsid w:val="00FC0564"/>
    <w:rsid w:val="00FC3DA1"/>
    <w:rsid w:val="00FC486B"/>
    <w:rsid w:val="00FC7224"/>
    <w:rsid w:val="00FD0844"/>
    <w:rsid w:val="00FD1CE8"/>
    <w:rsid w:val="00FD37B0"/>
    <w:rsid w:val="00FD3EE0"/>
    <w:rsid w:val="00FD54A9"/>
    <w:rsid w:val="00FD6CDC"/>
    <w:rsid w:val="00FD7276"/>
    <w:rsid w:val="00FD7E66"/>
    <w:rsid w:val="00FE236B"/>
    <w:rsid w:val="00FE2C45"/>
    <w:rsid w:val="00FE3B88"/>
    <w:rsid w:val="00FE46EE"/>
    <w:rsid w:val="00FE52B2"/>
    <w:rsid w:val="00FE5B9F"/>
    <w:rsid w:val="00FF5A9E"/>
    <w:rsid w:val="00FF6AED"/>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E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09"/>
    <w:pPr>
      <w:spacing w:after="1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14EF"/>
    <w:rPr>
      <w:color w:val="0000FF"/>
      <w:u w:val="single"/>
    </w:rPr>
  </w:style>
  <w:style w:type="paragraph" w:styleId="NormalWeb">
    <w:name w:val="Normal (Web)"/>
    <w:basedOn w:val="Normal"/>
    <w:uiPriority w:val="99"/>
    <w:rsid w:val="002C55A0"/>
    <w:pPr>
      <w:spacing w:before="100" w:beforeAutospacing="1" w:after="100" w:afterAutospacing="1" w:line="240" w:lineRule="auto"/>
      <w:jc w:val="left"/>
    </w:pPr>
    <w:rPr>
      <w:rFonts w:eastAsia="Times New Roman"/>
      <w:sz w:val="24"/>
      <w:szCs w:val="24"/>
    </w:rPr>
  </w:style>
  <w:style w:type="paragraph" w:styleId="FootnoteText">
    <w:name w:val="footnote text"/>
    <w:basedOn w:val="Normal"/>
    <w:link w:val="FootnoteTextChar"/>
    <w:uiPriority w:val="99"/>
    <w:unhideWhenUsed/>
    <w:rsid w:val="003827B5"/>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827B5"/>
    <w:rPr>
      <w:sz w:val="20"/>
      <w:szCs w:val="20"/>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SUPERS,Footnote dich,R"/>
    <w:basedOn w:val="DefaultParagraphFont"/>
    <w:link w:val="CharChar1CharCharCharChar1CharCharCharCharCharCharCharChar"/>
    <w:uiPriority w:val="99"/>
    <w:unhideWhenUsed/>
    <w:qFormat/>
    <w:rsid w:val="003827B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3827B5"/>
    <w:pPr>
      <w:spacing w:after="160" w:line="240" w:lineRule="exact"/>
      <w:jc w:val="left"/>
    </w:pPr>
    <w:rPr>
      <w:rFonts w:asciiTheme="minorHAnsi" w:eastAsiaTheme="minorHAnsi" w:hAnsiTheme="minorHAnsi" w:cstheme="minorBidi"/>
      <w:sz w:val="22"/>
      <w:vertAlign w:val="superscript"/>
    </w:rPr>
  </w:style>
  <w:style w:type="character" w:customStyle="1" w:styleId="qowt-font1-timesnewroman">
    <w:name w:val="qowt-font1-timesnewroman"/>
    <w:basedOn w:val="DefaultParagraphFont"/>
    <w:rsid w:val="003424CF"/>
  </w:style>
  <w:style w:type="paragraph" w:customStyle="1" w:styleId="Default">
    <w:name w:val="Default"/>
    <w:rsid w:val="00FB7F8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814C89"/>
    <w:pPr>
      <w:spacing w:line="259" w:lineRule="auto"/>
      <w:ind w:left="283"/>
      <w:jc w:val="left"/>
    </w:pPr>
    <w:rPr>
      <w:rFonts w:asciiTheme="minorHAnsi" w:eastAsiaTheme="minorHAnsi" w:hAnsiTheme="minorHAnsi" w:cstheme="minorBidi"/>
      <w:sz w:val="22"/>
      <w:lang w:val="vi-VN"/>
    </w:rPr>
  </w:style>
  <w:style w:type="character" w:customStyle="1" w:styleId="BodyTextIndentChar">
    <w:name w:val="Body Text Indent Char"/>
    <w:basedOn w:val="DefaultParagraphFont"/>
    <w:link w:val="BodyTextIndent"/>
    <w:uiPriority w:val="99"/>
    <w:rsid w:val="00814C89"/>
    <w:rPr>
      <w:lang w:val="vi-VN"/>
    </w:rPr>
  </w:style>
  <w:style w:type="paragraph" w:styleId="Header">
    <w:name w:val="header"/>
    <w:basedOn w:val="Normal"/>
    <w:link w:val="HeaderChar"/>
    <w:uiPriority w:val="99"/>
    <w:unhideWhenUsed/>
    <w:rsid w:val="005E5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89B"/>
    <w:rPr>
      <w:rFonts w:ascii="Times New Roman" w:eastAsia="Calibri" w:hAnsi="Times New Roman" w:cs="Times New Roman"/>
      <w:sz w:val="28"/>
    </w:rPr>
  </w:style>
  <w:style w:type="paragraph" w:styleId="Footer">
    <w:name w:val="footer"/>
    <w:basedOn w:val="Normal"/>
    <w:link w:val="FooterChar"/>
    <w:uiPriority w:val="99"/>
    <w:unhideWhenUsed/>
    <w:rsid w:val="005E5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89B"/>
    <w:rPr>
      <w:rFonts w:ascii="Times New Roman" w:eastAsia="Calibri" w:hAnsi="Times New Roman" w:cs="Times New Roman"/>
      <w:sz w:val="28"/>
    </w:rPr>
  </w:style>
  <w:style w:type="paragraph" w:styleId="ListParagraph">
    <w:name w:val="List Paragraph"/>
    <w:basedOn w:val="Normal"/>
    <w:uiPriority w:val="34"/>
    <w:qFormat/>
    <w:rsid w:val="00A374F6"/>
    <w:pPr>
      <w:ind w:left="720"/>
      <w:contextualSpacing/>
    </w:pPr>
  </w:style>
  <w:style w:type="paragraph" w:customStyle="1" w:styleId="Char">
    <w:name w:val="Char"/>
    <w:basedOn w:val="Normal"/>
    <w:next w:val="Normal"/>
    <w:autoRedefine/>
    <w:semiHidden/>
    <w:rsid w:val="00065C62"/>
    <w:pPr>
      <w:spacing w:before="120" w:line="312" w:lineRule="auto"/>
      <w:jc w:val="left"/>
    </w:pPr>
    <w:rPr>
      <w:rFonts w:eastAsia="Times New Roman"/>
      <w:szCs w:val="28"/>
    </w:rPr>
  </w:style>
  <w:style w:type="character" w:customStyle="1" w:styleId="Bodytext2">
    <w:name w:val="Body text (2)"/>
    <w:rsid w:val="001B740D"/>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09"/>
    <w:pPr>
      <w:spacing w:after="1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14EF"/>
    <w:rPr>
      <w:color w:val="0000FF"/>
      <w:u w:val="single"/>
    </w:rPr>
  </w:style>
  <w:style w:type="paragraph" w:styleId="NormalWeb">
    <w:name w:val="Normal (Web)"/>
    <w:basedOn w:val="Normal"/>
    <w:uiPriority w:val="99"/>
    <w:rsid w:val="002C55A0"/>
    <w:pPr>
      <w:spacing w:before="100" w:beforeAutospacing="1" w:after="100" w:afterAutospacing="1" w:line="240" w:lineRule="auto"/>
      <w:jc w:val="left"/>
    </w:pPr>
    <w:rPr>
      <w:rFonts w:eastAsia="Times New Roman"/>
      <w:sz w:val="24"/>
      <w:szCs w:val="24"/>
    </w:rPr>
  </w:style>
  <w:style w:type="paragraph" w:styleId="FootnoteText">
    <w:name w:val="footnote text"/>
    <w:basedOn w:val="Normal"/>
    <w:link w:val="FootnoteTextChar"/>
    <w:uiPriority w:val="99"/>
    <w:unhideWhenUsed/>
    <w:rsid w:val="003827B5"/>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827B5"/>
    <w:rPr>
      <w:sz w:val="20"/>
      <w:szCs w:val="20"/>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SUPERS,Footnote dich,R"/>
    <w:basedOn w:val="DefaultParagraphFont"/>
    <w:link w:val="CharChar1CharCharCharChar1CharCharCharCharCharCharCharChar"/>
    <w:uiPriority w:val="99"/>
    <w:unhideWhenUsed/>
    <w:qFormat/>
    <w:rsid w:val="003827B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3827B5"/>
    <w:pPr>
      <w:spacing w:after="160" w:line="240" w:lineRule="exact"/>
      <w:jc w:val="left"/>
    </w:pPr>
    <w:rPr>
      <w:rFonts w:asciiTheme="minorHAnsi" w:eastAsiaTheme="minorHAnsi" w:hAnsiTheme="minorHAnsi" w:cstheme="minorBidi"/>
      <w:sz w:val="22"/>
      <w:vertAlign w:val="superscript"/>
    </w:rPr>
  </w:style>
  <w:style w:type="character" w:customStyle="1" w:styleId="qowt-font1-timesnewroman">
    <w:name w:val="qowt-font1-timesnewroman"/>
    <w:basedOn w:val="DefaultParagraphFont"/>
    <w:rsid w:val="003424CF"/>
  </w:style>
  <w:style w:type="paragraph" w:customStyle="1" w:styleId="Default">
    <w:name w:val="Default"/>
    <w:rsid w:val="00FB7F8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814C89"/>
    <w:pPr>
      <w:spacing w:line="259" w:lineRule="auto"/>
      <w:ind w:left="283"/>
      <w:jc w:val="left"/>
    </w:pPr>
    <w:rPr>
      <w:rFonts w:asciiTheme="minorHAnsi" w:eastAsiaTheme="minorHAnsi" w:hAnsiTheme="minorHAnsi" w:cstheme="minorBidi"/>
      <w:sz w:val="22"/>
      <w:lang w:val="vi-VN"/>
    </w:rPr>
  </w:style>
  <w:style w:type="character" w:customStyle="1" w:styleId="BodyTextIndentChar">
    <w:name w:val="Body Text Indent Char"/>
    <w:basedOn w:val="DefaultParagraphFont"/>
    <w:link w:val="BodyTextIndent"/>
    <w:uiPriority w:val="99"/>
    <w:rsid w:val="00814C89"/>
    <w:rPr>
      <w:lang w:val="vi-VN"/>
    </w:rPr>
  </w:style>
  <w:style w:type="paragraph" w:styleId="Header">
    <w:name w:val="header"/>
    <w:basedOn w:val="Normal"/>
    <w:link w:val="HeaderChar"/>
    <w:uiPriority w:val="99"/>
    <w:unhideWhenUsed/>
    <w:rsid w:val="005E5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89B"/>
    <w:rPr>
      <w:rFonts w:ascii="Times New Roman" w:eastAsia="Calibri" w:hAnsi="Times New Roman" w:cs="Times New Roman"/>
      <w:sz w:val="28"/>
    </w:rPr>
  </w:style>
  <w:style w:type="paragraph" w:styleId="Footer">
    <w:name w:val="footer"/>
    <w:basedOn w:val="Normal"/>
    <w:link w:val="FooterChar"/>
    <w:uiPriority w:val="99"/>
    <w:unhideWhenUsed/>
    <w:rsid w:val="005E5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89B"/>
    <w:rPr>
      <w:rFonts w:ascii="Times New Roman" w:eastAsia="Calibri" w:hAnsi="Times New Roman" w:cs="Times New Roman"/>
      <w:sz w:val="28"/>
    </w:rPr>
  </w:style>
  <w:style w:type="paragraph" w:styleId="ListParagraph">
    <w:name w:val="List Paragraph"/>
    <w:basedOn w:val="Normal"/>
    <w:uiPriority w:val="34"/>
    <w:qFormat/>
    <w:rsid w:val="00A374F6"/>
    <w:pPr>
      <w:ind w:left="720"/>
      <w:contextualSpacing/>
    </w:pPr>
  </w:style>
  <w:style w:type="paragraph" w:customStyle="1" w:styleId="Char">
    <w:name w:val="Char"/>
    <w:basedOn w:val="Normal"/>
    <w:next w:val="Normal"/>
    <w:autoRedefine/>
    <w:semiHidden/>
    <w:rsid w:val="00065C62"/>
    <w:pPr>
      <w:spacing w:before="120" w:line="312" w:lineRule="auto"/>
      <w:jc w:val="left"/>
    </w:pPr>
    <w:rPr>
      <w:rFonts w:eastAsia="Times New Roman"/>
      <w:szCs w:val="28"/>
    </w:rPr>
  </w:style>
  <w:style w:type="character" w:customStyle="1" w:styleId="Bodytext2">
    <w:name w:val="Body text (2)"/>
    <w:rsid w:val="001B740D"/>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613">
      <w:bodyDiv w:val="1"/>
      <w:marLeft w:val="0"/>
      <w:marRight w:val="0"/>
      <w:marTop w:val="0"/>
      <w:marBottom w:val="0"/>
      <w:divBdr>
        <w:top w:val="none" w:sz="0" w:space="0" w:color="auto"/>
        <w:left w:val="none" w:sz="0" w:space="0" w:color="auto"/>
        <w:bottom w:val="none" w:sz="0" w:space="0" w:color="auto"/>
        <w:right w:val="none" w:sz="0" w:space="0" w:color="auto"/>
      </w:divBdr>
    </w:div>
    <w:div w:id="118569871">
      <w:bodyDiv w:val="1"/>
      <w:marLeft w:val="0"/>
      <w:marRight w:val="0"/>
      <w:marTop w:val="0"/>
      <w:marBottom w:val="0"/>
      <w:divBdr>
        <w:top w:val="none" w:sz="0" w:space="0" w:color="auto"/>
        <w:left w:val="none" w:sz="0" w:space="0" w:color="auto"/>
        <w:bottom w:val="none" w:sz="0" w:space="0" w:color="auto"/>
        <w:right w:val="none" w:sz="0" w:space="0" w:color="auto"/>
      </w:divBdr>
    </w:div>
    <w:div w:id="187841861">
      <w:bodyDiv w:val="1"/>
      <w:marLeft w:val="0"/>
      <w:marRight w:val="0"/>
      <w:marTop w:val="0"/>
      <w:marBottom w:val="0"/>
      <w:divBdr>
        <w:top w:val="none" w:sz="0" w:space="0" w:color="auto"/>
        <w:left w:val="none" w:sz="0" w:space="0" w:color="auto"/>
        <w:bottom w:val="none" w:sz="0" w:space="0" w:color="auto"/>
        <w:right w:val="none" w:sz="0" w:space="0" w:color="auto"/>
      </w:divBdr>
    </w:div>
    <w:div w:id="350380752">
      <w:bodyDiv w:val="1"/>
      <w:marLeft w:val="0"/>
      <w:marRight w:val="0"/>
      <w:marTop w:val="0"/>
      <w:marBottom w:val="0"/>
      <w:divBdr>
        <w:top w:val="none" w:sz="0" w:space="0" w:color="auto"/>
        <w:left w:val="none" w:sz="0" w:space="0" w:color="auto"/>
        <w:bottom w:val="none" w:sz="0" w:space="0" w:color="auto"/>
        <w:right w:val="none" w:sz="0" w:space="0" w:color="auto"/>
      </w:divBdr>
    </w:div>
    <w:div w:id="379284473">
      <w:bodyDiv w:val="1"/>
      <w:marLeft w:val="0"/>
      <w:marRight w:val="0"/>
      <w:marTop w:val="0"/>
      <w:marBottom w:val="0"/>
      <w:divBdr>
        <w:top w:val="none" w:sz="0" w:space="0" w:color="auto"/>
        <w:left w:val="none" w:sz="0" w:space="0" w:color="auto"/>
        <w:bottom w:val="none" w:sz="0" w:space="0" w:color="auto"/>
        <w:right w:val="none" w:sz="0" w:space="0" w:color="auto"/>
      </w:divBdr>
    </w:div>
    <w:div w:id="519855568">
      <w:bodyDiv w:val="1"/>
      <w:marLeft w:val="0"/>
      <w:marRight w:val="0"/>
      <w:marTop w:val="0"/>
      <w:marBottom w:val="0"/>
      <w:divBdr>
        <w:top w:val="none" w:sz="0" w:space="0" w:color="auto"/>
        <w:left w:val="none" w:sz="0" w:space="0" w:color="auto"/>
        <w:bottom w:val="none" w:sz="0" w:space="0" w:color="auto"/>
        <w:right w:val="none" w:sz="0" w:space="0" w:color="auto"/>
      </w:divBdr>
    </w:div>
    <w:div w:id="521474995">
      <w:bodyDiv w:val="1"/>
      <w:marLeft w:val="0"/>
      <w:marRight w:val="0"/>
      <w:marTop w:val="0"/>
      <w:marBottom w:val="0"/>
      <w:divBdr>
        <w:top w:val="none" w:sz="0" w:space="0" w:color="auto"/>
        <w:left w:val="none" w:sz="0" w:space="0" w:color="auto"/>
        <w:bottom w:val="none" w:sz="0" w:space="0" w:color="auto"/>
        <w:right w:val="none" w:sz="0" w:space="0" w:color="auto"/>
      </w:divBdr>
    </w:div>
    <w:div w:id="530998735">
      <w:bodyDiv w:val="1"/>
      <w:marLeft w:val="0"/>
      <w:marRight w:val="0"/>
      <w:marTop w:val="0"/>
      <w:marBottom w:val="0"/>
      <w:divBdr>
        <w:top w:val="none" w:sz="0" w:space="0" w:color="auto"/>
        <w:left w:val="none" w:sz="0" w:space="0" w:color="auto"/>
        <w:bottom w:val="none" w:sz="0" w:space="0" w:color="auto"/>
        <w:right w:val="none" w:sz="0" w:space="0" w:color="auto"/>
      </w:divBdr>
    </w:div>
    <w:div w:id="638923829">
      <w:bodyDiv w:val="1"/>
      <w:marLeft w:val="0"/>
      <w:marRight w:val="0"/>
      <w:marTop w:val="0"/>
      <w:marBottom w:val="0"/>
      <w:divBdr>
        <w:top w:val="none" w:sz="0" w:space="0" w:color="auto"/>
        <w:left w:val="none" w:sz="0" w:space="0" w:color="auto"/>
        <w:bottom w:val="none" w:sz="0" w:space="0" w:color="auto"/>
        <w:right w:val="none" w:sz="0" w:space="0" w:color="auto"/>
      </w:divBdr>
    </w:div>
    <w:div w:id="814564592">
      <w:bodyDiv w:val="1"/>
      <w:marLeft w:val="0"/>
      <w:marRight w:val="0"/>
      <w:marTop w:val="0"/>
      <w:marBottom w:val="0"/>
      <w:divBdr>
        <w:top w:val="none" w:sz="0" w:space="0" w:color="auto"/>
        <w:left w:val="none" w:sz="0" w:space="0" w:color="auto"/>
        <w:bottom w:val="none" w:sz="0" w:space="0" w:color="auto"/>
        <w:right w:val="none" w:sz="0" w:space="0" w:color="auto"/>
      </w:divBdr>
    </w:div>
    <w:div w:id="903640334">
      <w:bodyDiv w:val="1"/>
      <w:marLeft w:val="0"/>
      <w:marRight w:val="0"/>
      <w:marTop w:val="0"/>
      <w:marBottom w:val="0"/>
      <w:divBdr>
        <w:top w:val="none" w:sz="0" w:space="0" w:color="auto"/>
        <w:left w:val="none" w:sz="0" w:space="0" w:color="auto"/>
        <w:bottom w:val="none" w:sz="0" w:space="0" w:color="auto"/>
        <w:right w:val="none" w:sz="0" w:space="0" w:color="auto"/>
      </w:divBdr>
    </w:div>
    <w:div w:id="1345596096">
      <w:bodyDiv w:val="1"/>
      <w:marLeft w:val="0"/>
      <w:marRight w:val="0"/>
      <w:marTop w:val="0"/>
      <w:marBottom w:val="0"/>
      <w:divBdr>
        <w:top w:val="none" w:sz="0" w:space="0" w:color="auto"/>
        <w:left w:val="none" w:sz="0" w:space="0" w:color="auto"/>
        <w:bottom w:val="none" w:sz="0" w:space="0" w:color="auto"/>
        <w:right w:val="none" w:sz="0" w:space="0" w:color="auto"/>
      </w:divBdr>
    </w:div>
    <w:div w:id="1410227046">
      <w:bodyDiv w:val="1"/>
      <w:marLeft w:val="0"/>
      <w:marRight w:val="0"/>
      <w:marTop w:val="0"/>
      <w:marBottom w:val="0"/>
      <w:divBdr>
        <w:top w:val="none" w:sz="0" w:space="0" w:color="auto"/>
        <w:left w:val="none" w:sz="0" w:space="0" w:color="auto"/>
        <w:bottom w:val="none" w:sz="0" w:space="0" w:color="auto"/>
        <w:right w:val="none" w:sz="0" w:space="0" w:color="auto"/>
      </w:divBdr>
    </w:div>
    <w:div w:id="18860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atinh.gd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C49E-1513-4131-9101-51A95562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93</Pages>
  <Words>38246</Words>
  <Characters>218006</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2022-10-12T07:02:00Z</cp:lastPrinted>
  <dcterms:created xsi:type="dcterms:W3CDTF">2024-08-05T08:03:00Z</dcterms:created>
  <dcterms:modified xsi:type="dcterms:W3CDTF">2024-08-05T08:41:00Z</dcterms:modified>
</cp:coreProperties>
</file>